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8DD83" w14:textId="2DC6C7C8" w:rsidR="00E1300A" w:rsidRPr="00E1300A" w:rsidRDefault="00890C1B" w:rsidP="00E1300A">
      <w:pPr>
        <w:pStyle w:val="En-tte"/>
        <w:spacing w:after="0"/>
        <w:jc w:val="right"/>
        <w:rPr>
          <w:rFonts w:ascii="Fira Sans" w:hAnsi="Fira Sans"/>
          <w:b/>
          <w:color w:val="5990A5"/>
          <w:lang w:val="en-GB"/>
        </w:rPr>
      </w:pPr>
      <w:sdt>
        <w:sdtPr>
          <w:rPr>
            <w:rFonts w:ascii="Fira Sans" w:hAnsi="Fira Sans"/>
            <w:b/>
            <w:color w:val="5990A5"/>
            <w:lang w:val="en-GB"/>
          </w:rPr>
          <w:alias w:val="Abstract"/>
          <w:tag w:val=""/>
          <w:id w:val="-307710431"/>
          <w:placeholder>
            <w:docPart w:val="75474230B28B482C9B77FA1C66BD6263"/>
          </w:placeholder>
          <w:dataBinding w:prefixMappings="xmlns:ns0='http://schemas.microsoft.com/office/2006/coverPageProps' " w:xpath="/ns0:CoverPageProperties[1]/ns0:Abstract[1]" w:storeItemID="{55AF091B-3C7A-41E3-B477-F2FDAA23CFDA}"/>
          <w:text/>
        </w:sdtPr>
        <w:sdtEndPr/>
        <w:sdtContent>
          <w:r w:rsidR="00E1300A">
            <w:rPr>
              <w:rFonts w:ascii="Fira Sans" w:hAnsi="Fira Sans"/>
              <w:b/>
              <w:color w:val="5990A5"/>
              <w:lang w:val="en-GB"/>
            </w:rPr>
            <w:t>Department Legal Affairs</w:t>
          </w:r>
        </w:sdtContent>
      </w:sdt>
    </w:p>
    <w:p w14:paraId="4256B43F" w14:textId="2B2F0301" w:rsidR="00E1300A" w:rsidRPr="00E1300A" w:rsidRDefault="00890C1B" w:rsidP="00E1300A">
      <w:pPr>
        <w:pStyle w:val="En-tte"/>
        <w:spacing w:after="0"/>
        <w:jc w:val="right"/>
        <w:rPr>
          <w:lang w:val="en-GB"/>
        </w:rPr>
      </w:pPr>
      <w:sdt>
        <w:sdtPr>
          <w:rPr>
            <w:rFonts w:ascii="Fira Sans" w:hAnsi="Fira Sans"/>
            <w:bCs/>
            <w:color w:val="595959"/>
            <w:lang w:val="en-GB"/>
          </w:rPr>
          <w:alias w:val="Subject"/>
          <w:tag w:val=""/>
          <w:id w:val="1014963288"/>
          <w:placeholder>
            <w:docPart w:val="C198C367BA734595BBEF0171F556DE7F"/>
          </w:placeholder>
          <w:dataBinding w:prefixMappings="xmlns:ns0='http://purl.org/dc/elements/1.1/' xmlns:ns1='http://schemas.openxmlformats.org/package/2006/metadata/core-properties' " w:xpath="/ns1:coreProperties[1]/ns0:subject[1]" w:storeItemID="{6C3C8BC8-F283-45AE-878A-BAB7291924A1}"/>
          <w:text/>
        </w:sdtPr>
        <w:sdtEndPr/>
        <w:sdtContent>
          <w:r w:rsidR="00E663B2">
            <w:rPr>
              <w:rFonts w:ascii="Fira Sans" w:hAnsi="Fira Sans"/>
              <w:bCs/>
              <w:color w:val="595959"/>
              <w:lang w:val="en-GB"/>
            </w:rPr>
            <w:t>202106</w:t>
          </w:r>
          <w:r w:rsidR="00044004">
            <w:rPr>
              <w:rFonts w:ascii="Fira Sans" w:hAnsi="Fira Sans"/>
              <w:bCs/>
              <w:color w:val="595959"/>
              <w:lang w:val="en-GB"/>
            </w:rPr>
            <w:t>25</w:t>
          </w:r>
          <w:r w:rsidR="00E663B2">
            <w:rPr>
              <w:rFonts w:ascii="Fira Sans" w:hAnsi="Fira Sans"/>
              <w:bCs/>
              <w:color w:val="595959"/>
              <w:lang w:val="en-GB"/>
            </w:rPr>
            <w:t>_</w:t>
          </w:r>
          <w:r w:rsidR="00044004">
            <w:rPr>
              <w:rFonts w:ascii="Fira Sans" w:hAnsi="Fira Sans"/>
              <w:bCs/>
              <w:color w:val="595959"/>
              <w:lang w:val="en-GB"/>
            </w:rPr>
            <w:t>02</w:t>
          </w:r>
          <w:r w:rsidR="00E663B2">
            <w:rPr>
              <w:rFonts w:ascii="Fira Sans" w:hAnsi="Fira Sans"/>
              <w:bCs/>
              <w:color w:val="595959"/>
              <w:lang w:val="en-GB"/>
            </w:rPr>
            <w:t>_1_2_N_</w:t>
          </w:r>
          <w:r w:rsidR="00044004">
            <w:rPr>
              <w:rFonts w:ascii="Fira Sans" w:hAnsi="Fira Sans"/>
              <w:bCs/>
              <w:color w:val="595959"/>
              <w:lang w:val="en-GB"/>
            </w:rPr>
            <w:t>AV</w:t>
          </w:r>
          <w:r w:rsidR="00E663B2">
            <w:rPr>
              <w:rFonts w:ascii="Fira Sans" w:hAnsi="Fira Sans"/>
              <w:bCs/>
              <w:color w:val="595959"/>
              <w:lang w:val="en-GB"/>
            </w:rPr>
            <w:t xml:space="preserve"> MLOZ</w:t>
          </w:r>
        </w:sdtContent>
      </w:sdt>
    </w:p>
    <w:p w14:paraId="3CA98D83" w14:textId="77777777" w:rsidR="00E21951" w:rsidRPr="00E1300A" w:rsidRDefault="0052470B" w:rsidP="00AE1C20">
      <w:pPr>
        <w:pStyle w:val="En-tte"/>
        <w:jc w:val="right"/>
        <w:rPr>
          <w:lang w:val="en-GB"/>
        </w:rPr>
      </w:pPr>
      <w:r w:rsidRPr="00351C81">
        <w:rPr>
          <w:rFonts w:ascii="Fira Sans" w:hAnsi="Fira Sans"/>
          <w:b/>
          <w:noProof/>
          <w:color w:val="5990A5"/>
          <w:lang w:val="en-GB" w:eastAsia="en-GB"/>
        </w:rPr>
        <w:drawing>
          <wp:anchor distT="0" distB="0" distL="114300" distR="114300" simplePos="0" relativeHeight="251658240" behindDoc="1" locked="0" layoutInCell="1" allowOverlap="1" wp14:anchorId="25FCF715" wp14:editId="749F9DB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69DCD" w14:textId="6AF30AA6" w:rsidR="00387DC5" w:rsidRPr="00351C81" w:rsidRDefault="00890C1B"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E663B2">
            <w:rPr>
              <w:lang w:val="nl-BE"/>
            </w:rPr>
            <w:t>Statuten van de Landsbond van de Onafhankelijke Ziekenfondsen</w:t>
          </w:r>
        </w:sdtContent>
      </w:sdt>
    </w:p>
    <w:p w14:paraId="73D7AD89" w14:textId="4FA01B32" w:rsidR="003460C3" w:rsidRPr="00351C81" w:rsidRDefault="003460C3" w:rsidP="003460C3">
      <w:pPr>
        <w:spacing w:before="120" w:after="0"/>
        <w:jc w:val="center"/>
        <w:rPr>
          <w:b/>
          <w:color w:val="5990A5"/>
          <w:sz w:val="22"/>
          <w:lang w:val="nl-BE"/>
        </w:rPr>
      </w:pPr>
      <w:r w:rsidRPr="00351C81">
        <w:rPr>
          <w:b/>
          <w:color w:val="5990A5"/>
          <w:sz w:val="22"/>
          <w:lang w:val="nl-BE"/>
        </w:rPr>
        <w:t xml:space="preserve">Gecoördineerde versie van toepassing op 1 </w:t>
      </w:r>
      <w:r w:rsidR="00482CA7">
        <w:rPr>
          <w:b/>
          <w:color w:val="5990A5"/>
          <w:sz w:val="22"/>
          <w:lang w:val="nl-BE"/>
        </w:rPr>
        <w:t>juli</w:t>
      </w:r>
      <w:r w:rsidRPr="00351C81">
        <w:rPr>
          <w:b/>
          <w:color w:val="5990A5"/>
          <w:sz w:val="22"/>
          <w:lang w:val="nl-BE"/>
        </w:rPr>
        <w:t xml:space="preserve"> 202</w:t>
      </w:r>
      <w:r w:rsidR="00482CA7">
        <w:rPr>
          <w:b/>
          <w:color w:val="5990A5"/>
          <w:sz w:val="22"/>
          <w:lang w:val="nl-BE"/>
        </w:rPr>
        <w:t>1</w:t>
      </w:r>
    </w:p>
    <w:p w14:paraId="34294F4A" w14:textId="77777777" w:rsidR="003460C3" w:rsidRPr="00351C81" w:rsidRDefault="003460C3" w:rsidP="003460C3">
      <w:pPr>
        <w:spacing w:before="120" w:after="0"/>
        <w:jc w:val="both"/>
        <w:rPr>
          <w:b/>
          <w:color w:val="5990A5"/>
          <w:szCs w:val="20"/>
          <w:lang w:val="nl-BE"/>
        </w:rPr>
      </w:pPr>
      <w:r w:rsidRPr="00351C81">
        <w:rPr>
          <w:b/>
          <w:color w:val="5990A5"/>
          <w:szCs w:val="20"/>
          <w:lang w:val="nl-BE"/>
        </w:rPr>
        <w:t>De laatste wijzigingen aan deze gecoördineerde versie van de statuten werden:</w:t>
      </w:r>
    </w:p>
    <w:p w14:paraId="2FD3A0BA" w14:textId="77777777" w:rsidR="003460C3" w:rsidRPr="00351C81" w:rsidRDefault="003460C3" w:rsidP="003460C3">
      <w:pPr>
        <w:spacing w:before="120" w:after="0"/>
        <w:jc w:val="both"/>
        <w:rPr>
          <w:b/>
          <w:color w:val="5990A5"/>
          <w:szCs w:val="20"/>
          <w:lang w:val="nl-BE"/>
        </w:rPr>
      </w:pPr>
      <w:r w:rsidRPr="00351C81">
        <w:rPr>
          <w:b/>
          <w:color w:val="5990A5"/>
          <w:szCs w:val="20"/>
          <w:lang w:val="nl-BE"/>
        </w:rPr>
        <w:t>-</w:t>
      </w:r>
      <w:r w:rsidRPr="00351C81">
        <w:rPr>
          <w:b/>
          <w:color w:val="5990A5"/>
          <w:szCs w:val="20"/>
          <w:lang w:val="nl-BE"/>
        </w:rPr>
        <w:tab/>
        <w:t>op 25 juni 2021 beslist door Algemene Vergadering van de Landsbond van de Onafhankelijke Ziekenfondsen</w:t>
      </w:r>
    </w:p>
    <w:p w14:paraId="64C9C70D" w14:textId="57C7855F" w:rsidR="003460C3" w:rsidRDefault="003460C3" w:rsidP="003460C3">
      <w:pPr>
        <w:spacing w:before="120" w:after="0"/>
        <w:jc w:val="both"/>
        <w:rPr>
          <w:b/>
          <w:color w:val="5990A5"/>
          <w:szCs w:val="20"/>
          <w:lang w:val="nl-BE"/>
        </w:rPr>
      </w:pPr>
      <w:r w:rsidRPr="00351C81">
        <w:rPr>
          <w:b/>
          <w:color w:val="5990A5"/>
          <w:szCs w:val="20"/>
          <w:lang w:val="nl-BE"/>
        </w:rPr>
        <w:t>-</w:t>
      </w:r>
      <w:r w:rsidRPr="00351C81">
        <w:rPr>
          <w:b/>
          <w:color w:val="5990A5"/>
          <w:szCs w:val="20"/>
          <w:lang w:val="nl-BE"/>
        </w:rPr>
        <w:tab/>
        <w:t xml:space="preserve">op </w:t>
      </w:r>
      <w:r w:rsidR="006E3E47">
        <w:rPr>
          <w:b/>
          <w:color w:val="5990A5"/>
          <w:szCs w:val="20"/>
          <w:lang w:val="nl-BE"/>
        </w:rPr>
        <w:t xml:space="preserve">29 september 2021 </w:t>
      </w:r>
      <w:r w:rsidRPr="00351C81">
        <w:rPr>
          <w:b/>
          <w:color w:val="5990A5"/>
          <w:szCs w:val="20"/>
          <w:lang w:val="nl-BE"/>
        </w:rPr>
        <w:t>goedgekeurd door de Raad van de Controledienst voor de ziekenfondsen en de landsbonden van ziekenfondsen</w:t>
      </w:r>
    </w:p>
    <w:p w14:paraId="7477F05B" w14:textId="77777777" w:rsidR="006E3E47" w:rsidRDefault="006E3E47" w:rsidP="006E3E47">
      <w:pPr>
        <w:spacing w:before="120" w:after="0"/>
        <w:jc w:val="both"/>
        <w:rPr>
          <w:b/>
          <w:bCs/>
          <w:color w:val="5990A5"/>
          <w:szCs w:val="20"/>
          <w:lang w:val="nl-NL"/>
        </w:rPr>
      </w:pPr>
      <w:r w:rsidRPr="001913E4">
        <w:rPr>
          <w:b/>
          <w:color w:val="5990A5"/>
          <w:szCs w:val="20"/>
          <w:lang w:val="nl-NL"/>
        </w:rPr>
        <w:t xml:space="preserve">De Controledienst heeft de volgende statutaire bepalingen goedgekeurd onder voorbehoud van een of meer wijzigingen: </w:t>
      </w:r>
    </w:p>
    <w:p w14:paraId="34094C0E" w14:textId="77777777" w:rsidR="00B273B2" w:rsidRPr="00B273B2" w:rsidRDefault="00B273B2" w:rsidP="00B273B2">
      <w:pPr>
        <w:spacing w:before="120" w:after="0"/>
        <w:ind w:left="284"/>
        <w:jc w:val="both"/>
        <w:rPr>
          <w:b/>
          <w:bCs/>
          <w:color w:val="5990A5"/>
          <w:szCs w:val="20"/>
          <w:lang w:val="nl-NL"/>
        </w:rPr>
      </w:pPr>
      <w:r w:rsidRPr="00B273B2">
        <w:rPr>
          <w:b/>
          <w:bCs/>
          <w:color w:val="5990A5"/>
          <w:szCs w:val="20"/>
          <w:lang w:val="nl-NL"/>
        </w:rPr>
        <w:t>- Artikelen 5 categorie A, i) en 30: inwerkingtreding op 1 september 2021</w:t>
      </w:r>
    </w:p>
    <w:p w14:paraId="63B77B4B" w14:textId="77777777" w:rsidR="00B273B2" w:rsidRPr="00B273B2" w:rsidRDefault="00B273B2" w:rsidP="00B273B2">
      <w:pPr>
        <w:spacing w:before="120" w:after="0"/>
        <w:ind w:left="284"/>
        <w:jc w:val="both"/>
        <w:rPr>
          <w:b/>
          <w:bCs/>
          <w:color w:val="5990A5"/>
          <w:szCs w:val="20"/>
          <w:lang w:val="nl-NL"/>
        </w:rPr>
      </w:pPr>
      <w:r w:rsidRPr="00B273B2">
        <w:rPr>
          <w:b/>
          <w:bCs/>
          <w:color w:val="5990A5"/>
          <w:szCs w:val="20"/>
          <w:lang w:val="nl-NL"/>
        </w:rPr>
        <w:t>- Artikel 9§ 5: goedkeuring mits de datum van inwerkingtreding overeenstemt met de datum van inwerkingtreding van de toekomstige wijziging van de wet van 6 augustus 1990</w:t>
      </w:r>
    </w:p>
    <w:p w14:paraId="1101CDA8" w14:textId="77777777" w:rsidR="00B273B2" w:rsidRPr="00B273B2" w:rsidRDefault="00B273B2" w:rsidP="00B273B2">
      <w:pPr>
        <w:spacing w:before="120" w:after="0"/>
        <w:ind w:left="284"/>
        <w:jc w:val="both"/>
        <w:rPr>
          <w:b/>
          <w:bCs/>
          <w:color w:val="5990A5"/>
          <w:szCs w:val="20"/>
          <w:lang w:val="nl-NL"/>
        </w:rPr>
      </w:pPr>
      <w:r w:rsidRPr="00B273B2">
        <w:rPr>
          <w:b/>
          <w:bCs/>
          <w:color w:val="5990A5"/>
          <w:szCs w:val="20"/>
          <w:lang w:val="nl-NL"/>
        </w:rPr>
        <w:t>- Artikel 14: onder voorbehoud van toevoeging van een extra zin op de eerstvolgende Algemene Vergadering en inwerkingtreding bij de hernieuwing van de organen na de mutualistische verkiezingen van 2022</w:t>
      </w:r>
    </w:p>
    <w:p w14:paraId="0D3B5E9B" w14:textId="5F490098" w:rsidR="00B273B2" w:rsidRPr="00B273B2" w:rsidRDefault="00B273B2" w:rsidP="00B273B2">
      <w:pPr>
        <w:spacing w:before="120" w:after="0"/>
        <w:ind w:left="284"/>
        <w:jc w:val="both"/>
        <w:rPr>
          <w:b/>
          <w:bCs/>
          <w:color w:val="5990A5"/>
          <w:szCs w:val="20"/>
          <w:lang w:val="nl-NL"/>
        </w:rPr>
      </w:pPr>
      <w:r w:rsidRPr="00B273B2">
        <w:rPr>
          <w:b/>
          <w:bCs/>
          <w:color w:val="5990A5"/>
          <w:szCs w:val="20"/>
          <w:lang w:val="nl-NL"/>
        </w:rPr>
        <w:t xml:space="preserve">- </w:t>
      </w:r>
      <w:r w:rsidR="00312BF8">
        <w:rPr>
          <w:b/>
          <w:bCs/>
          <w:color w:val="5990A5"/>
          <w:szCs w:val="20"/>
          <w:lang w:val="nl-NL"/>
        </w:rPr>
        <w:t>A</w:t>
      </w:r>
      <w:r w:rsidRPr="00B273B2">
        <w:rPr>
          <w:b/>
          <w:bCs/>
          <w:color w:val="5990A5"/>
          <w:szCs w:val="20"/>
          <w:lang w:val="nl-NL"/>
        </w:rPr>
        <w:t>rtikel 19: onder voorbehoud van toevoeging van een extra zin op de volgende Algemene Vergadering</w:t>
      </w:r>
    </w:p>
    <w:p w14:paraId="39A9191B" w14:textId="77777777" w:rsidR="00B273B2" w:rsidRPr="00B273B2" w:rsidRDefault="00B273B2" w:rsidP="00B273B2">
      <w:pPr>
        <w:spacing w:before="120" w:after="0"/>
        <w:ind w:left="284"/>
        <w:jc w:val="both"/>
        <w:rPr>
          <w:b/>
          <w:bCs/>
          <w:color w:val="5990A5"/>
          <w:szCs w:val="20"/>
          <w:lang w:val="nl-NL"/>
        </w:rPr>
      </w:pPr>
      <w:r w:rsidRPr="00B273B2">
        <w:rPr>
          <w:b/>
          <w:bCs/>
          <w:color w:val="5990A5"/>
          <w:szCs w:val="20"/>
          <w:lang w:val="nl-NL"/>
        </w:rPr>
        <w:t>- Artikel 29: onder voorbehoud van verduidelijking van de tekst die moet worden verstrekt op de volgende Algemene Vergadering</w:t>
      </w:r>
    </w:p>
    <w:p w14:paraId="61EB1ECB" w14:textId="2734EE83" w:rsidR="006E3E47" w:rsidRPr="00B273B2" w:rsidRDefault="00B273B2" w:rsidP="00B273B2">
      <w:pPr>
        <w:spacing w:before="120" w:after="0"/>
        <w:ind w:left="284"/>
        <w:jc w:val="both"/>
        <w:rPr>
          <w:b/>
          <w:color w:val="5990A5"/>
          <w:szCs w:val="20"/>
          <w:lang w:val="nl-NL"/>
        </w:rPr>
      </w:pPr>
      <w:r w:rsidRPr="00B273B2">
        <w:rPr>
          <w:b/>
          <w:bCs/>
          <w:color w:val="5990A5"/>
          <w:szCs w:val="20"/>
          <w:lang w:val="nl-NL"/>
        </w:rPr>
        <w:t>-  Artikel 32 bis: op voorwaarde dat de wet van 6 augustus 1990 effectief wordt gewijzigd in die zin en ten vroegste van toepassing is op de datum van inwerkingtreding van de nieuwe wettelijke bepaling</w:t>
      </w:r>
    </w:p>
    <w:p w14:paraId="14093F38" w14:textId="77777777" w:rsidR="006E3E47" w:rsidRPr="001913E4" w:rsidRDefault="006E3E47" w:rsidP="006E3E47">
      <w:pPr>
        <w:spacing w:before="120" w:after="0"/>
        <w:jc w:val="both"/>
        <w:rPr>
          <w:b/>
          <w:color w:val="5990A5"/>
          <w:szCs w:val="20"/>
          <w:lang w:val="nl-NL"/>
        </w:rPr>
      </w:pPr>
      <w:r w:rsidRPr="001913E4">
        <w:rPr>
          <w:b/>
          <w:color w:val="5990A5"/>
          <w:szCs w:val="20"/>
          <w:lang w:val="nl-NL"/>
        </w:rPr>
        <w:t>De bepalingen met een voorbehoud van de Controledienst staan onderstreept, vet- en schuingedrukt.</w:t>
      </w:r>
    </w:p>
    <w:p w14:paraId="607ACBD9" w14:textId="77777777" w:rsidR="006E3E47" w:rsidRPr="006E3E47" w:rsidRDefault="006E3E47" w:rsidP="003460C3">
      <w:pPr>
        <w:spacing w:before="120" w:after="0"/>
        <w:jc w:val="both"/>
        <w:rPr>
          <w:b/>
          <w:color w:val="5990A5"/>
          <w:szCs w:val="20"/>
          <w:lang w:val="nl-NL"/>
        </w:rPr>
      </w:pPr>
    </w:p>
    <w:p w14:paraId="2BE62281" w14:textId="77777777" w:rsidR="003460C3" w:rsidRPr="00351C81" w:rsidRDefault="003460C3" w:rsidP="003460C3">
      <w:pPr>
        <w:spacing w:before="120" w:after="0"/>
        <w:jc w:val="both"/>
        <w:rPr>
          <w:b/>
          <w:color w:val="5990A5"/>
          <w:szCs w:val="20"/>
          <w:lang w:val="nl-BE"/>
        </w:rPr>
      </w:pPr>
      <w:r w:rsidRPr="00351C81">
        <w:rPr>
          <w:b/>
          <w:color w:val="5990A5"/>
          <w:szCs w:val="20"/>
          <w:lang w:val="nl-BE"/>
        </w:rPr>
        <w:t>De website van de Landsbond van de Onafhankelijke Ziekenfondsen heeft het volgende adres: http://www.mloz.be.</w:t>
      </w:r>
    </w:p>
    <w:p w14:paraId="36C66E1B" w14:textId="77777777" w:rsidR="003460C3" w:rsidRPr="00351C81" w:rsidRDefault="003460C3" w:rsidP="003460C3">
      <w:pPr>
        <w:spacing w:before="120" w:after="0"/>
        <w:jc w:val="both"/>
        <w:rPr>
          <w:b/>
          <w:color w:val="5990A5"/>
          <w:szCs w:val="20"/>
          <w:lang w:val="nl-BE"/>
        </w:rPr>
      </w:pPr>
    </w:p>
    <w:p w14:paraId="10C36082" w14:textId="77777777" w:rsidR="003460C3" w:rsidRPr="00351C81" w:rsidRDefault="003460C3" w:rsidP="003460C3">
      <w:pPr>
        <w:spacing w:before="120" w:after="0"/>
        <w:jc w:val="both"/>
        <w:rPr>
          <w:b/>
          <w:color w:val="5990A5"/>
          <w:szCs w:val="20"/>
          <w:lang w:val="nl-BE"/>
        </w:rPr>
      </w:pPr>
    </w:p>
    <w:p w14:paraId="325A24BB" w14:textId="77777777" w:rsidR="003460C3" w:rsidRPr="00351C81" w:rsidRDefault="003460C3" w:rsidP="003460C3">
      <w:pPr>
        <w:rPr>
          <w:b/>
          <w:color w:val="5990A5"/>
          <w:sz w:val="22"/>
          <w:lang w:val="nl-BE"/>
        </w:rPr>
      </w:pPr>
      <w:r w:rsidRPr="00351C81">
        <w:rPr>
          <w:b/>
          <w:color w:val="5990A5"/>
          <w:sz w:val="22"/>
          <w:lang w:val="nl-BE"/>
        </w:rPr>
        <w:br w:type="page"/>
      </w:r>
    </w:p>
    <w:p w14:paraId="473FFB0A" w14:textId="77777777" w:rsidR="003460C3" w:rsidRPr="00351C81" w:rsidRDefault="003460C3" w:rsidP="003460C3">
      <w:pPr>
        <w:spacing w:before="120" w:after="0"/>
        <w:jc w:val="both"/>
        <w:rPr>
          <w:b/>
          <w:color w:val="5990A5"/>
          <w:sz w:val="22"/>
          <w:lang w:val="fr-BE"/>
        </w:rPr>
      </w:pPr>
      <w:r w:rsidRPr="00351C81">
        <w:rPr>
          <w:b/>
          <w:color w:val="5990A5"/>
          <w:sz w:val="22"/>
          <w:lang w:val="fr-BE"/>
        </w:rPr>
        <w:lastRenderedPageBreak/>
        <w:t>INHOUD</w:t>
      </w:r>
    </w:p>
    <w:p w14:paraId="5628A4AE" w14:textId="7F82D4D4" w:rsidR="009C3D4A" w:rsidRDefault="003460C3">
      <w:pPr>
        <w:pStyle w:val="TM1"/>
        <w:tabs>
          <w:tab w:val="right" w:leader="dot" w:pos="9060"/>
        </w:tabs>
        <w:rPr>
          <w:rFonts w:asciiTheme="minorHAnsi" w:eastAsiaTheme="minorEastAsia" w:hAnsiTheme="minorHAnsi"/>
          <w:bCs w:val="0"/>
          <w:iCs w:val="0"/>
          <w:caps w:val="0"/>
          <w:noProof/>
          <w:color w:val="auto"/>
          <w:sz w:val="22"/>
          <w:szCs w:val="22"/>
          <w:lang w:val="fr-BE" w:eastAsia="fr-BE"/>
        </w:rPr>
      </w:pPr>
      <w:r w:rsidRPr="00351C81">
        <w:rPr>
          <w:rFonts w:asciiTheme="minorHAnsi" w:hAnsiTheme="minorHAnsi"/>
          <w:iCs w:val="0"/>
          <w:sz w:val="22"/>
          <w:u w:val="single"/>
          <w:lang w:val="nl-BE"/>
        </w:rPr>
        <w:fldChar w:fldCharType="begin"/>
      </w:r>
      <w:r w:rsidRPr="00351C81">
        <w:rPr>
          <w:rFonts w:asciiTheme="minorHAnsi" w:hAnsiTheme="minorHAnsi"/>
          <w:iCs w:val="0"/>
          <w:sz w:val="22"/>
          <w:u w:val="single"/>
          <w:lang w:val="nl-BE"/>
        </w:rPr>
        <w:instrText xml:space="preserve"> TOC \o "1-5" \h \z \u </w:instrText>
      </w:r>
      <w:r w:rsidRPr="00351C81">
        <w:rPr>
          <w:rFonts w:asciiTheme="minorHAnsi" w:hAnsiTheme="minorHAnsi"/>
          <w:iCs w:val="0"/>
          <w:sz w:val="22"/>
          <w:u w:val="single"/>
          <w:lang w:val="nl-BE"/>
        </w:rPr>
        <w:fldChar w:fldCharType="separate"/>
      </w:r>
      <w:hyperlink w:anchor="_Toc84331316" w:history="1">
        <w:r w:rsidR="009C3D4A" w:rsidRPr="00C47FDC">
          <w:rPr>
            <w:rStyle w:val="Lienhypertexte"/>
            <w:noProof/>
            <w:lang w:val="nl-BE"/>
          </w:rPr>
          <w:t>HOOFDSTUK i - OPRICHTING, BENAMING, ZETEL, WERKINGSGEBIED EN DOELEINDEN</w:t>
        </w:r>
        <w:r w:rsidR="009C3D4A">
          <w:rPr>
            <w:noProof/>
            <w:webHidden/>
          </w:rPr>
          <w:tab/>
        </w:r>
        <w:r w:rsidR="009C3D4A">
          <w:rPr>
            <w:noProof/>
            <w:webHidden/>
          </w:rPr>
          <w:fldChar w:fldCharType="begin"/>
        </w:r>
        <w:r w:rsidR="009C3D4A">
          <w:rPr>
            <w:noProof/>
            <w:webHidden/>
          </w:rPr>
          <w:instrText xml:space="preserve"> PAGEREF _Toc84331316 \h </w:instrText>
        </w:r>
        <w:r w:rsidR="009C3D4A">
          <w:rPr>
            <w:noProof/>
            <w:webHidden/>
          </w:rPr>
        </w:r>
        <w:r w:rsidR="009C3D4A">
          <w:rPr>
            <w:noProof/>
            <w:webHidden/>
          </w:rPr>
          <w:fldChar w:fldCharType="separate"/>
        </w:r>
        <w:r w:rsidR="009C3D4A">
          <w:rPr>
            <w:noProof/>
            <w:webHidden/>
          </w:rPr>
          <w:t>6</w:t>
        </w:r>
        <w:r w:rsidR="009C3D4A">
          <w:rPr>
            <w:noProof/>
            <w:webHidden/>
          </w:rPr>
          <w:fldChar w:fldCharType="end"/>
        </w:r>
      </w:hyperlink>
    </w:p>
    <w:p w14:paraId="704279DB" w14:textId="0839869B" w:rsidR="009C3D4A" w:rsidRDefault="00890C1B">
      <w:pPr>
        <w:pStyle w:val="TM2"/>
        <w:rPr>
          <w:rFonts w:asciiTheme="minorHAnsi" w:eastAsiaTheme="minorEastAsia" w:hAnsiTheme="minorHAnsi"/>
          <w:bCs w:val="0"/>
          <w:noProof/>
          <w:color w:val="auto"/>
          <w:sz w:val="22"/>
          <w:lang w:val="fr-BE" w:eastAsia="fr-BE"/>
        </w:rPr>
      </w:pPr>
      <w:hyperlink w:anchor="_Toc84331317" w:history="1">
        <w:r w:rsidR="009C3D4A" w:rsidRPr="00C47FDC">
          <w:rPr>
            <w:rStyle w:val="Lienhypertexte"/>
            <w:noProof/>
            <w:lang w:val="nl-BE"/>
          </w:rPr>
          <w:t>Artikel 1</w:t>
        </w:r>
        <w:r w:rsidR="009C3D4A">
          <w:rPr>
            <w:noProof/>
            <w:webHidden/>
          </w:rPr>
          <w:tab/>
        </w:r>
        <w:r w:rsidR="009C3D4A">
          <w:rPr>
            <w:noProof/>
            <w:webHidden/>
          </w:rPr>
          <w:fldChar w:fldCharType="begin"/>
        </w:r>
        <w:r w:rsidR="009C3D4A">
          <w:rPr>
            <w:noProof/>
            <w:webHidden/>
          </w:rPr>
          <w:instrText xml:space="preserve"> PAGEREF _Toc84331317 \h </w:instrText>
        </w:r>
        <w:r w:rsidR="009C3D4A">
          <w:rPr>
            <w:noProof/>
            <w:webHidden/>
          </w:rPr>
        </w:r>
        <w:r w:rsidR="009C3D4A">
          <w:rPr>
            <w:noProof/>
            <w:webHidden/>
          </w:rPr>
          <w:fldChar w:fldCharType="separate"/>
        </w:r>
        <w:r w:rsidR="009C3D4A">
          <w:rPr>
            <w:noProof/>
            <w:webHidden/>
          </w:rPr>
          <w:t>6</w:t>
        </w:r>
        <w:r w:rsidR="009C3D4A">
          <w:rPr>
            <w:noProof/>
            <w:webHidden/>
          </w:rPr>
          <w:fldChar w:fldCharType="end"/>
        </w:r>
      </w:hyperlink>
    </w:p>
    <w:p w14:paraId="4149ADCF" w14:textId="338F481C" w:rsidR="009C3D4A" w:rsidRDefault="00890C1B">
      <w:pPr>
        <w:pStyle w:val="TM2"/>
        <w:rPr>
          <w:rFonts w:asciiTheme="minorHAnsi" w:eastAsiaTheme="minorEastAsia" w:hAnsiTheme="minorHAnsi"/>
          <w:bCs w:val="0"/>
          <w:noProof/>
          <w:color w:val="auto"/>
          <w:sz w:val="22"/>
          <w:lang w:val="fr-BE" w:eastAsia="fr-BE"/>
        </w:rPr>
      </w:pPr>
      <w:hyperlink w:anchor="_Toc84331318" w:history="1">
        <w:r w:rsidR="009C3D4A" w:rsidRPr="00C47FDC">
          <w:rPr>
            <w:rStyle w:val="Lienhypertexte"/>
            <w:noProof/>
            <w:lang w:val="nl-BE"/>
          </w:rPr>
          <w:t>Artikel 2</w:t>
        </w:r>
        <w:r w:rsidR="009C3D4A">
          <w:rPr>
            <w:noProof/>
            <w:webHidden/>
          </w:rPr>
          <w:tab/>
        </w:r>
        <w:r w:rsidR="009C3D4A">
          <w:rPr>
            <w:noProof/>
            <w:webHidden/>
          </w:rPr>
          <w:fldChar w:fldCharType="begin"/>
        </w:r>
        <w:r w:rsidR="009C3D4A">
          <w:rPr>
            <w:noProof/>
            <w:webHidden/>
          </w:rPr>
          <w:instrText xml:space="preserve"> PAGEREF _Toc84331318 \h </w:instrText>
        </w:r>
        <w:r w:rsidR="009C3D4A">
          <w:rPr>
            <w:noProof/>
            <w:webHidden/>
          </w:rPr>
        </w:r>
        <w:r w:rsidR="009C3D4A">
          <w:rPr>
            <w:noProof/>
            <w:webHidden/>
          </w:rPr>
          <w:fldChar w:fldCharType="separate"/>
        </w:r>
        <w:r w:rsidR="009C3D4A">
          <w:rPr>
            <w:noProof/>
            <w:webHidden/>
          </w:rPr>
          <w:t>7</w:t>
        </w:r>
        <w:r w:rsidR="009C3D4A">
          <w:rPr>
            <w:noProof/>
            <w:webHidden/>
          </w:rPr>
          <w:fldChar w:fldCharType="end"/>
        </w:r>
      </w:hyperlink>
    </w:p>
    <w:p w14:paraId="429DC3BA" w14:textId="725668F2" w:rsidR="009C3D4A" w:rsidRDefault="00890C1B">
      <w:pPr>
        <w:pStyle w:val="TM2"/>
        <w:rPr>
          <w:rFonts w:asciiTheme="minorHAnsi" w:eastAsiaTheme="minorEastAsia" w:hAnsiTheme="minorHAnsi"/>
          <w:bCs w:val="0"/>
          <w:noProof/>
          <w:color w:val="auto"/>
          <w:sz w:val="22"/>
          <w:lang w:val="fr-BE" w:eastAsia="fr-BE"/>
        </w:rPr>
      </w:pPr>
      <w:hyperlink w:anchor="_Toc84331319" w:history="1">
        <w:r w:rsidR="009C3D4A" w:rsidRPr="00C47FDC">
          <w:rPr>
            <w:rStyle w:val="Lienhypertexte"/>
            <w:noProof/>
            <w:lang w:val="nl-BE"/>
          </w:rPr>
          <w:t>Artikel 3</w:t>
        </w:r>
        <w:r w:rsidR="009C3D4A">
          <w:rPr>
            <w:noProof/>
            <w:webHidden/>
          </w:rPr>
          <w:tab/>
        </w:r>
        <w:r w:rsidR="009C3D4A">
          <w:rPr>
            <w:noProof/>
            <w:webHidden/>
          </w:rPr>
          <w:fldChar w:fldCharType="begin"/>
        </w:r>
        <w:r w:rsidR="009C3D4A">
          <w:rPr>
            <w:noProof/>
            <w:webHidden/>
          </w:rPr>
          <w:instrText xml:space="preserve"> PAGEREF _Toc84331319 \h </w:instrText>
        </w:r>
        <w:r w:rsidR="009C3D4A">
          <w:rPr>
            <w:noProof/>
            <w:webHidden/>
          </w:rPr>
        </w:r>
        <w:r w:rsidR="009C3D4A">
          <w:rPr>
            <w:noProof/>
            <w:webHidden/>
          </w:rPr>
          <w:fldChar w:fldCharType="separate"/>
        </w:r>
        <w:r w:rsidR="009C3D4A">
          <w:rPr>
            <w:noProof/>
            <w:webHidden/>
          </w:rPr>
          <w:t>8</w:t>
        </w:r>
        <w:r w:rsidR="009C3D4A">
          <w:rPr>
            <w:noProof/>
            <w:webHidden/>
          </w:rPr>
          <w:fldChar w:fldCharType="end"/>
        </w:r>
      </w:hyperlink>
    </w:p>
    <w:p w14:paraId="396A9521" w14:textId="6B511A6C"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320" w:history="1">
        <w:r w:rsidR="009C3D4A" w:rsidRPr="00C47FDC">
          <w:rPr>
            <w:rStyle w:val="Lienhypertexte"/>
            <w:noProof/>
            <w:lang w:val="nl-BE"/>
          </w:rPr>
          <w:t>Hoofdstuk ii - SAMENSTELLING VAN DE LANDSBOND</w:t>
        </w:r>
        <w:r w:rsidR="009C3D4A">
          <w:rPr>
            <w:noProof/>
            <w:webHidden/>
          </w:rPr>
          <w:tab/>
        </w:r>
        <w:r w:rsidR="009C3D4A">
          <w:rPr>
            <w:noProof/>
            <w:webHidden/>
          </w:rPr>
          <w:fldChar w:fldCharType="begin"/>
        </w:r>
        <w:r w:rsidR="009C3D4A">
          <w:rPr>
            <w:noProof/>
            <w:webHidden/>
          </w:rPr>
          <w:instrText xml:space="preserve"> PAGEREF _Toc84331320 \h </w:instrText>
        </w:r>
        <w:r w:rsidR="009C3D4A">
          <w:rPr>
            <w:noProof/>
            <w:webHidden/>
          </w:rPr>
        </w:r>
        <w:r w:rsidR="009C3D4A">
          <w:rPr>
            <w:noProof/>
            <w:webHidden/>
          </w:rPr>
          <w:fldChar w:fldCharType="separate"/>
        </w:r>
        <w:r w:rsidR="009C3D4A">
          <w:rPr>
            <w:noProof/>
            <w:webHidden/>
          </w:rPr>
          <w:t>9</w:t>
        </w:r>
        <w:r w:rsidR="009C3D4A">
          <w:rPr>
            <w:noProof/>
            <w:webHidden/>
          </w:rPr>
          <w:fldChar w:fldCharType="end"/>
        </w:r>
      </w:hyperlink>
    </w:p>
    <w:p w14:paraId="48E7F5AB" w14:textId="0DEF3190" w:rsidR="009C3D4A" w:rsidRDefault="00890C1B">
      <w:pPr>
        <w:pStyle w:val="TM2"/>
        <w:rPr>
          <w:rFonts w:asciiTheme="minorHAnsi" w:eastAsiaTheme="minorEastAsia" w:hAnsiTheme="minorHAnsi"/>
          <w:bCs w:val="0"/>
          <w:noProof/>
          <w:color w:val="auto"/>
          <w:sz w:val="22"/>
          <w:lang w:val="fr-BE" w:eastAsia="fr-BE"/>
        </w:rPr>
      </w:pPr>
      <w:hyperlink w:anchor="_Toc84331321" w:history="1">
        <w:r w:rsidR="009C3D4A" w:rsidRPr="00C47FDC">
          <w:rPr>
            <w:rStyle w:val="Lienhypertexte"/>
            <w:noProof/>
            <w:lang w:val="nl-BE"/>
          </w:rPr>
          <w:t>Artikel 4</w:t>
        </w:r>
        <w:r w:rsidR="009C3D4A">
          <w:rPr>
            <w:noProof/>
            <w:webHidden/>
          </w:rPr>
          <w:tab/>
        </w:r>
        <w:r w:rsidR="009C3D4A">
          <w:rPr>
            <w:noProof/>
            <w:webHidden/>
          </w:rPr>
          <w:fldChar w:fldCharType="begin"/>
        </w:r>
        <w:r w:rsidR="009C3D4A">
          <w:rPr>
            <w:noProof/>
            <w:webHidden/>
          </w:rPr>
          <w:instrText xml:space="preserve"> PAGEREF _Toc84331321 \h </w:instrText>
        </w:r>
        <w:r w:rsidR="009C3D4A">
          <w:rPr>
            <w:noProof/>
            <w:webHidden/>
          </w:rPr>
        </w:r>
        <w:r w:rsidR="009C3D4A">
          <w:rPr>
            <w:noProof/>
            <w:webHidden/>
          </w:rPr>
          <w:fldChar w:fldCharType="separate"/>
        </w:r>
        <w:r w:rsidR="009C3D4A">
          <w:rPr>
            <w:noProof/>
            <w:webHidden/>
          </w:rPr>
          <w:t>9</w:t>
        </w:r>
        <w:r w:rsidR="009C3D4A">
          <w:rPr>
            <w:noProof/>
            <w:webHidden/>
          </w:rPr>
          <w:fldChar w:fldCharType="end"/>
        </w:r>
      </w:hyperlink>
    </w:p>
    <w:p w14:paraId="05C8836E" w14:textId="24902926" w:rsidR="009C3D4A" w:rsidRDefault="00890C1B">
      <w:pPr>
        <w:pStyle w:val="TM2"/>
        <w:rPr>
          <w:rFonts w:asciiTheme="minorHAnsi" w:eastAsiaTheme="minorEastAsia" w:hAnsiTheme="minorHAnsi"/>
          <w:bCs w:val="0"/>
          <w:noProof/>
          <w:color w:val="auto"/>
          <w:sz w:val="22"/>
          <w:lang w:val="fr-BE" w:eastAsia="fr-BE"/>
        </w:rPr>
      </w:pPr>
      <w:hyperlink w:anchor="_Toc84331322" w:history="1">
        <w:r w:rsidR="009C3D4A" w:rsidRPr="00C47FDC">
          <w:rPr>
            <w:rStyle w:val="Lienhypertexte"/>
            <w:noProof/>
            <w:lang w:val="nl-BE"/>
          </w:rPr>
          <w:t>Artikel 5</w:t>
        </w:r>
        <w:r w:rsidR="009C3D4A">
          <w:rPr>
            <w:noProof/>
            <w:webHidden/>
          </w:rPr>
          <w:tab/>
        </w:r>
        <w:r w:rsidR="009C3D4A">
          <w:rPr>
            <w:noProof/>
            <w:webHidden/>
          </w:rPr>
          <w:fldChar w:fldCharType="begin"/>
        </w:r>
        <w:r w:rsidR="009C3D4A">
          <w:rPr>
            <w:noProof/>
            <w:webHidden/>
          </w:rPr>
          <w:instrText xml:space="preserve"> PAGEREF _Toc84331322 \h </w:instrText>
        </w:r>
        <w:r w:rsidR="009C3D4A">
          <w:rPr>
            <w:noProof/>
            <w:webHidden/>
          </w:rPr>
        </w:r>
        <w:r w:rsidR="009C3D4A">
          <w:rPr>
            <w:noProof/>
            <w:webHidden/>
          </w:rPr>
          <w:fldChar w:fldCharType="separate"/>
        </w:r>
        <w:r w:rsidR="009C3D4A">
          <w:rPr>
            <w:noProof/>
            <w:webHidden/>
          </w:rPr>
          <w:t>9</w:t>
        </w:r>
        <w:r w:rsidR="009C3D4A">
          <w:rPr>
            <w:noProof/>
            <w:webHidden/>
          </w:rPr>
          <w:fldChar w:fldCharType="end"/>
        </w:r>
      </w:hyperlink>
    </w:p>
    <w:p w14:paraId="7866D26C" w14:textId="19D5DB47"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323" w:history="1">
        <w:r w:rsidR="009C3D4A" w:rsidRPr="00C47FDC">
          <w:rPr>
            <w:rStyle w:val="Lienhypertexte"/>
            <w:noProof/>
            <w:lang w:val="nl-BE"/>
          </w:rPr>
          <w:t>hoofdstuk iii - VOORWAARDEN TOT TOETREDING EN ONTSLAGNEMING</w:t>
        </w:r>
        <w:r w:rsidR="009C3D4A">
          <w:rPr>
            <w:noProof/>
            <w:webHidden/>
          </w:rPr>
          <w:tab/>
        </w:r>
        <w:r w:rsidR="009C3D4A">
          <w:rPr>
            <w:noProof/>
            <w:webHidden/>
          </w:rPr>
          <w:fldChar w:fldCharType="begin"/>
        </w:r>
        <w:r w:rsidR="009C3D4A">
          <w:rPr>
            <w:noProof/>
            <w:webHidden/>
          </w:rPr>
          <w:instrText xml:space="preserve"> PAGEREF _Toc84331323 \h </w:instrText>
        </w:r>
        <w:r w:rsidR="009C3D4A">
          <w:rPr>
            <w:noProof/>
            <w:webHidden/>
          </w:rPr>
        </w:r>
        <w:r w:rsidR="009C3D4A">
          <w:rPr>
            <w:noProof/>
            <w:webHidden/>
          </w:rPr>
          <w:fldChar w:fldCharType="separate"/>
        </w:r>
        <w:r w:rsidR="009C3D4A">
          <w:rPr>
            <w:noProof/>
            <w:webHidden/>
          </w:rPr>
          <w:t>10</w:t>
        </w:r>
        <w:r w:rsidR="009C3D4A">
          <w:rPr>
            <w:noProof/>
            <w:webHidden/>
          </w:rPr>
          <w:fldChar w:fldCharType="end"/>
        </w:r>
      </w:hyperlink>
    </w:p>
    <w:p w14:paraId="1BA373AB" w14:textId="2A8C9BE2" w:rsidR="009C3D4A" w:rsidRDefault="00890C1B">
      <w:pPr>
        <w:pStyle w:val="TM2"/>
        <w:rPr>
          <w:rFonts w:asciiTheme="minorHAnsi" w:eastAsiaTheme="minorEastAsia" w:hAnsiTheme="minorHAnsi"/>
          <w:bCs w:val="0"/>
          <w:noProof/>
          <w:color w:val="auto"/>
          <w:sz w:val="22"/>
          <w:lang w:val="fr-BE" w:eastAsia="fr-BE"/>
        </w:rPr>
      </w:pPr>
      <w:hyperlink w:anchor="_Toc84331324" w:history="1">
        <w:r w:rsidR="009C3D4A" w:rsidRPr="00C47FDC">
          <w:rPr>
            <w:rStyle w:val="Lienhypertexte"/>
            <w:noProof/>
            <w:lang w:val="nl-BE"/>
          </w:rPr>
          <w:t>AFDELING 1: Toetredingsvoorwaarden</w:t>
        </w:r>
        <w:r w:rsidR="009C3D4A">
          <w:rPr>
            <w:noProof/>
            <w:webHidden/>
          </w:rPr>
          <w:tab/>
        </w:r>
        <w:r w:rsidR="009C3D4A">
          <w:rPr>
            <w:noProof/>
            <w:webHidden/>
          </w:rPr>
          <w:fldChar w:fldCharType="begin"/>
        </w:r>
        <w:r w:rsidR="009C3D4A">
          <w:rPr>
            <w:noProof/>
            <w:webHidden/>
          </w:rPr>
          <w:instrText xml:space="preserve"> PAGEREF _Toc84331324 \h </w:instrText>
        </w:r>
        <w:r w:rsidR="009C3D4A">
          <w:rPr>
            <w:noProof/>
            <w:webHidden/>
          </w:rPr>
        </w:r>
        <w:r w:rsidR="009C3D4A">
          <w:rPr>
            <w:noProof/>
            <w:webHidden/>
          </w:rPr>
          <w:fldChar w:fldCharType="separate"/>
        </w:r>
        <w:r w:rsidR="009C3D4A">
          <w:rPr>
            <w:noProof/>
            <w:webHidden/>
          </w:rPr>
          <w:t>10</w:t>
        </w:r>
        <w:r w:rsidR="009C3D4A">
          <w:rPr>
            <w:noProof/>
            <w:webHidden/>
          </w:rPr>
          <w:fldChar w:fldCharType="end"/>
        </w:r>
      </w:hyperlink>
    </w:p>
    <w:p w14:paraId="68993977" w14:textId="5CC1B00A" w:rsidR="009C3D4A" w:rsidRDefault="00890C1B">
      <w:pPr>
        <w:pStyle w:val="TM2"/>
        <w:rPr>
          <w:rFonts w:asciiTheme="minorHAnsi" w:eastAsiaTheme="minorEastAsia" w:hAnsiTheme="minorHAnsi"/>
          <w:bCs w:val="0"/>
          <w:noProof/>
          <w:color w:val="auto"/>
          <w:sz w:val="22"/>
          <w:lang w:val="fr-BE" w:eastAsia="fr-BE"/>
        </w:rPr>
      </w:pPr>
      <w:hyperlink w:anchor="_Toc84331325" w:history="1">
        <w:r w:rsidR="009C3D4A" w:rsidRPr="00C47FDC">
          <w:rPr>
            <w:rStyle w:val="Lienhypertexte"/>
            <w:noProof/>
            <w:lang w:val="nl-BE"/>
          </w:rPr>
          <w:t>Artikel 6</w:t>
        </w:r>
        <w:r w:rsidR="009C3D4A">
          <w:rPr>
            <w:noProof/>
            <w:webHidden/>
          </w:rPr>
          <w:tab/>
        </w:r>
        <w:r w:rsidR="009C3D4A">
          <w:rPr>
            <w:noProof/>
            <w:webHidden/>
          </w:rPr>
          <w:fldChar w:fldCharType="begin"/>
        </w:r>
        <w:r w:rsidR="009C3D4A">
          <w:rPr>
            <w:noProof/>
            <w:webHidden/>
          </w:rPr>
          <w:instrText xml:space="preserve"> PAGEREF _Toc84331325 \h </w:instrText>
        </w:r>
        <w:r w:rsidR="009C3D4A">
          <w:rPr>
            <w:noProof/>
            <w:webHidden/>
          </w:rPr>
        </w:r>
        <w:r w:rsidR="009C3D4A">
          <w:rPr>
            <w:noProof/>
            <w:webHidden/>
          </w:rPr>
          <w:fldChar w:fldCharType="separate"/>
        </w:r>
        <w:r w:rsidR="009C3D4A">
          <w:rPr>
            <w:noProof/>
            <w:webHidden/>
          </w:rPr>
          <w:t>10</w:t>
        </w:r>
        <w:r w:rsidR="009C3D4A">
          <w:rPr>
            <w:noProof/>
            <w:webHidden/>
          </w:rPr>
          <w:fldChar w:fldCharType="end"/>
        </w:r>
      </w:hyperlink>
    </w:p>
    <w:p w14:paraId="593E7BF8" w14:textId="3AA5B969" w:rsidR="009C3D4A" w:rsidRDefault="00890C1B">
      <w:pPr>
        <w:pStyle w:val="TM2"/>
        <w:rPr>
          <w:rFonts w:asciiTheme="minorHAnsi" w:eastAsiaTheme="minorEastAsia" w:hAnsiTheme="minorHAnsi"/>
          <w:bCs w:val="0"/>
          <w:noProof/>
          <w:color w:val="auto"/>
          <w:sz w:val="22"/>
          <w:lang w:val="fr-BE" w:eastAsia="fr-BE"/>
        </w:rPr>
      </w:pPr>
      <w:hyperlink w:anchor="_Toc84331326" w:history="1">
        <w:r w:rsidR="009C3D4A" w:rsidRPr="00C47FDC">
          <w:rPr>
            <w:rStyle w:val="Lienhypertexte"/>
            <w:noProof/>
            <w:lang w:val="nl-BE"/>
          </w:rPr>
          <w:t>Artikel 7</w:t>
        </w:r>
        <w:r w:rsidR="009C3D4A">
          <w:rPr>
            <w:noProof/>
            <w:webHidden/>
          </w:rPr>
          <w:tab/>
        </w:r>
        <w:r w:rsidR="009C3D4A">
          <w:rPr>
            <w:noProof/>
            <w:webHidden/>
          </w:rPr>
          <w:fldChar w:fldCharType="begin"/>
        </w:r>
        <w:r w:rsidR="009C3D4A">
          <w:rPr>
            <w:noProof/>
            <w:webHidden/>
          </w:rPr>
          <w:instrText xml:space="preserve"> PAGEREF _Toc84331326 \h </w:instrText>
        </w:r>
        <w:r w:rsidR="009C3D4A">
          <w:rPr>
            <w:noProof/>
            <w:webHidden/>
          </w:rPr>
        </w:r>
        <w:r w:rsidR="009C3D4A">
          <w:rPr>
            <w:noProof/>
            <w:webHidden/>
          </w:rPr>
          <w:fldChar w:fldCharType="separate"/>
        </w:r>
        <w:r w:rsidR="009C3D4A">
          <w:rPr>
            <w:noProof/>
            <w:webHidden/>
          </w:rPr>
          <w:t>10</w:t>
        </w:r>
        <w:r w:rsidR="009C3D4A">
          <w:rPr>
            <w:noProof/>
            <w:webHidden/>
          </w:rPr>
          <w:fldChar w:fldCharType="end"/>
        </w:r>
      </w:hyperlink>
    </w:p>
    <w:p w14:paraId="4D26CEF5" w14:textId="781203A0" w:rsidR="009C3D4A" w:rsidRDefault="00890C1B">
      <w:pPr>
        <w:pStyle w:val="TM2"/>
        <w:rPr>
          <w:rFonts w:asciiTheme="minorHAnsi" w:eastAsiaTheme="minorEastAsia" w:hAnsiTheme="minorHAnsi"/>
          <w:bCs w:val="0"/>
          <w:noProof/>
          <w:color w:val="auto"/>
          <w:sz w:val="22"/>
          <w:lang w:val="fr-BE" w:eastAsia="fr-BE"/>
        </w:rPr>
      </w:pPr>
      <w:hyperlink w:anchor="_Toc84331327" w:history="1">
        <w:r w:rsidR="009C3D4A" w:rsidRPr="00C47FDC">
          <w:rPr>
            <w:rStyle w:val="Lienhypertexte"/>
            <w:noProof/>
            <w:lang w:val="nl-BE"/>
          </w:rPr>
          <w:t>Artikel 8</w:t>
        </w:r>
        <w:r w:rsidR="009C3D4A">
          <w:rPr>
            <w:noProof/>
            <w:webHidden/>
          </w:rPr>
          <w:tab/>
        </w:r>
        <w:r w:rsidR="009C3D4A">
          <w:rPr>
            <w:noProof/>
            <w:webHidden/>
          </w:rPr>
          <w:fldChar w:fldCharType="begin"/>
        </w:r>
        <w:r w:rsidR="009C3D4A">
          <w:rPr>
            <w:noProof/>
            <w:webHidden/>
          </w:rPr>
          <w:instrText xml:space="preserve"> PAGEREF _Toc84331327 \h </w:instrText>
        </w:r>
        <w:r w:rsidR="009C3D4A">
          <w:rPr>
            <w:noProof/>
            <w:webHidden/>
          </w:rPr>
        </w:r>
        <w:r w:rsidR="009C3D4A">
          <w:rPr>
            <w:noProof/>
            <w:webHidden/>
          </w:rPr>
          <w:fldChar w:fldCharType="separate"/>
        </w:r>
        <w:r w:rsidR="009C3D4A">
          <w:rPr>
            <w:noProof/>
            <w:webHidden/>
          </w:rPr>
          <w:t>10</w:t>
        </w:r>
        <w:r w:rsidR="009C3D4A">
          <w:rPr>
            <w:noProof/>
            <w:webHidden/>
          </w:rPr>
          <w:fldChar w:fldCharType="end"/>
        </w:r>
      </w:hyperlink>
    </w:p>
    <w:p w14:paraId="64DE5C20" w14:textId="4293B0E3" w:rsidR="009C3D4A" w:rsidRDefault="00890C1B">
      <w:pPr>
        <w:pStyle w:val="TM2"/>
        <w:rPr>
          <w:rFonts w:asciiTheme="minorHAnsi" w:eastAsiaTheme="minorEastAsia" w:hAnsiTheme="minorHAnsi"/>
          <w:bCs w:val="0"/>
          <w:noProof/>
          <w:color w:val="auto"/>
          <w:sz w:val="22"/>
          <w:lang w:val="fr-BE" w:eastAsia="fr-BE"/>
        </w:rPr>
      </w:pPr>
      <w:hyperlink w:anchor="_Toc84331328" w:history="1">
        <w:r w:rsidR="009C3D4A" w:rsidRPr="00C47FDC">
          <w:rPr>
            <w:rStyle w:val="Lienhypertexte"/>
            <w:noProof/>
            <w:lang w:val="nl-BE"/>
          </w:rPr>
          <w:t>AFDELING 2: Medewerking aan het beheer van de verplichte verzekering geneeskundige verzorging en uitkeringen</w:t>
        </w:r>
        <w:r w:rsidR="009C3D4A">
          <w:rPr>
            <w:noProof/>
            <w:webHidden/>
          </w:rPr>
          <w:tab/>
        </w:r>
        <w:r w:rsidR="009C3D4A">
          <w:rPr>
            <w:noProof/>
            <w:webHidden/>
          </w:rPr>
          <w:fldChar w:fldCharType="begin"/>
        </w:r>
        <w:r w:rsidR="009C3D4A">
          <w:rPr>
            <w:noProof/>
            <w:webHidden/>
          </w:rPr>
          <w:instrText xml:space="preserve"> PAGEREF _Toc84331328 \h </w:instrText>
        </w:r>
        <w:r w:rsidR="009C3D4A">
          <w:rPr>
            <w:noProof/>
            <w:webHidden/>
          </w:rPr>
        </w:r>
        <w:r w:rsidR="009C3D4A">
          <w:rPr>
            <w:noProof/>
            <w:webHidden/>
          </w:rPr>
          <w:fldChar w:fldCharType="separate"/>
        </w:r>
        <w:r w:rsidR="009C3D4A">
          <w:rPr>
            <w:noProof/>
            <w:webHidden/>
          </w:rPr>
          <w:t>11</w:t>
        </w:r>
        <w:r w:rsidR="009C3D4A">
          <w:rPr>
            <w:noProof/>
            <w:webHidden/>
          </w:rPr>
          <w:fldChar w:fldCharType="end"/>
        </w:r>
      </w:hyperlink>
    </w:p>
    <w:p w14:paraId="418130A2" w14:textId="2CB0CC21" w:rsidR="009C3D4A" w:rsidRDefault="00890C1B">
      <w:pPr>
        <w:pStyle w:val="TM2"/>
        <w:rPr>
          <w:rFonts w:asciiTheme="minorHAnsi" w:eastAsiaTheme="minorEastAsia" w:hAnsiTheme="minorHAnsi"/>
          <w:bCs w:val="0"/>
          <w:noProof/>
          <w:color w:val="auto"/>
          <w:sz w:val="22"/>
          <w:lang w:val="fr-BE" w:eastAsia="fr-BE"/>
        </w:rPr>
      </w:pPr>
      <w:hyperlink w:anchor="_Toc84331329" w:history="1">
        <w:r w:rsidR="009C3D4A" w:rsidRPr="00C47FDC">
          <w:rPr>
            <w:rStyle w:val="Lienhypertexte"/>
            <w:noProof/>
            <w:lang w:val="nl-BE"/>
          </w:rPr>
          <w:t>Artikel 9</w:t>
        </w:r>
        <w:r w:rsidR="009C3D4A">
          <w:rPr>
            <w:noProof/>
            <w:webHidden/>
          </w:rPr>
          <w:tab/>
        </w:r>
        <w:r w:rsidR="009C3D4A">
          <w:rPr>
            <w:noProof/>
            <w:webHidden/>
          </w:rPr>
          <w:fldChar w:fldCharType="begin"/>
        </w:r>
        <w:r w:rsidR="009C3D4A">
          <w:rPr>
            <w:noProof/>
            <w:webHidden/>
          </w:rPr>
          <w:instrText xml:space="preserve"> PAGEREF _Toc84331329 \h </w:instrText>
        </w:r>
        <w:r w:rsidR="009C3D4A">
          <w:rPr>
            <w:noProof/>
            <w:webHidden/>
          </w:rPr>
        </w:r>
        <w:r w:rsidR="009C3D4A">
          <w:rPr>
            <w:noProof/>
            <w:webHidden/>
          </w:rPr>
          <w:fldChar w:fldCharType="separate"/>
        </w:r>
        <w:r w:rsidR="009C3D4A">
          <w:rPr>
            <w:noProof/>
            <w:webHidden/>
          </w:rPr>
          <w:t>11</w:t>
        </w:r>
        <w:r w:rsidR="009C3D4A">
          <w:rPr>
            <w:noProof/>
            <w:webHidden/>
          </w:rPr>
          <w:fldChar w:fldCharType="end"/>
        </w:r>
      </w:hyperlink>
    </w:p>
    <w:p w14:paraId="14339E1B" w14:textId="6E77896D" w:rsidR="009C3D4A" w:rsidRDefault="00890C1B">
      <w:pPr>
        <w:pStyle w:val="TM2"/>
        <w:rPr>
          <w:rFonts w:asciiTheme="minorHAnsi" w:eastAsiaTheme="minorEastAsia" w:hAnsiTheme="minorHAnsi"/>
          <w:bCs w:val="0"/>
          <w:noProof/>
          <w:color w:val="auto"/>
          <w:sz w:val="22"/>
          <w:lang w:val="fr-BE" w:eastAsia="fr-BE"/>
        </w:rPr>
      </w:pPr>
      <w:hyperlink w:anchor="_Toc84331330" w:history="1">
        <w:r w:rsidR="009C3D4A" w:rsidRPr="00C47FDC">
          <w:rPr>
            <w:rStyle w:val="Lienhypertexte"/>
            <w:noProof/>
            <w:lang w:val="nl-BE"/>
          </w:rPr>
          <w:t>AFDELING 3: Ontslag</w:t>
        </w:r>
        <w:r w:rsidR="009C3D4A">
          <w:rPr>
            <w:noProof/>
            <w:webHidden/>
          </w:rPr>
          <w:tab/>
        </w:r>
        <w:r w:rsidR="009C3D4A">
          <w:rPr>
            <w:noProof/>
            <w:webHidden/>
          </w:rPr>
          <w:fldChar w:fldCharType="begin"/>
        </w:r>
        <w:r w:rsidR="009C3D4A">
          <w:rPr>
            <w:noProof/>
            <w:webHidden/>
          </w:rPr>
          <w:instrText xml:space="preserve"> PAGEREF _Toc84331330 \h </w:instrText>
        </w:r>
        <w:r w:rsidR="009C3D4A">
          <w:rPr>
            <w:noProof/>
            <w:webHidden/>
          </w:rPr>
        </w:r>
        <w:r w:rsidR="009C3D4A">
          <w:rPr>
            <w:noProof/>
            <w:webHidden/>
          </w:rPr>
          <w:fldChar w:fldCharType="separate"/>
        </w:r>
        <w:r w:rsidR="009C3D4A">
          <w:rPr>
            <w:noProof/>
            <w:webHidden/>
          </w:rPr>
          <w:t>13</w:t>
        </w:r>
        <w:r w:rsidR="009C3D4A">
          <w:rPr>
            <w:noProof/>
            <w:webHidden/>
          </w:rPr>
          <w:fldChar w:fldCharType="end"/>
        </w:r>
      </w:hyperlink>
    </w:p>
    <w:p w14:paraId="1B4530D3" w14:textId="35B74B34" w:rsidR="009C3D4A" w:rsidRDefault="00890C1B">
      <w:pPr>
        <w:pStyle w:val="TM2"/>
        <w:rPr>
          <w:rFonts w:asciiTheme="minorHAnsi" w:eastAsiaTheme="minorEastAsia" w:hAnsiTheme="minorHAnsi"/>
          <w:bCs w:val="0"/>
          <w:noProof/>
          <w:color w:val="auto"/>
          <w:sz w:val="22"/>
          <w:lang w:val="fr-BE" w:eastAsia="fr-BE"/>
        </w:rPr>
      </w:pPr>
      <w:hyperlink w:anchor="_Toc84331331" w:history="1">
        <w:r w:rsidR="009C3D4A" w:rsidRPr="00C47FDC">
          <w:rPr>
            <w:rStyle w:val="Lienhypertexte"/>
            <w:noProof/>
            <w:lang w:val="nl-BE"/>
          </w:rPr>
          <w:t>Artikel 10</w:t>
        </w:r>
        <w:r w:rsidR="009C3D4A">
          <w:rPr>
            <w:noProof/>
            <w:webHidden/>
          </w:rPr>
          <w:tab/>
        </w:r>
        <w:r w:rsidR="009C3D4A">
          <w:rPr>
            <w:noProof/>
            <w:webHidden/>
          </w:rPr>
          <w:fldChar w:fldCharType="begin"/>
        </w:r>
        <w:r w:rsidR="009C3D4A">
          <w:rPr>
            <w:noProof/>
            <w:webHidden/>
          </w:rPr>
          <w:instrText xml:space="preserve"> PAGEREF _Toc84331331 \h </w:instrText>
        </w:r>
        <w:r w:rsidR="009C3D4A">
          <w:rPr>
            <w:noProof/>
            <w:webHidden/>
          </w:rPr>
        </w:r>
        <w:r w:rsidR="009C3D4A">
          <w:rPr>
            <w:noProof/>
            <w:webHidden/>
          </w:rPr>
          <w:fldChar w:fldCharType="separate"/>
        </w:r>
        <w:r w:rsidR="009C3D4A">
          <w:rPr>
            <w:noProof/>
            <w:webHidden/>
          </w:rPr>
          <w:t>13</w:t>
        </w:r>
        <w:r w:rsidR="009C3D4A">
          <w:rPr>
            <w:noProof/>
            <w:webHidden/>
          </w:rPr>
          <w:fldChar w:fldCharType="end"/>
        </w:r>
      </w:hyperlink>
    </w:p>
    <w:p w14:paraId="486EDF46" w14:textId="22F8332A" w:rsidR="009C3D4A" w:rsidRDefault="00890C1B">
      <w:pPr>
        <w:pStyle w:val="TM2"/>
        <w:rPr>
          <w:rFonts w:asciiTheme="minorHAnsi" w:eastAsiaTheme="minorEastAsia" w:hAnsiTheme="minorHAnsi"/>
          <w:bCs w:val="0"/>
          <w:noProof/>
          <w:color w:val="auto"/>
          <w:sz w:val="22"/>
          <w:lang w:val="fr-BE" w:eastAsia="fr-BE"/>
        </w:rPr>
      </w:pPr>
      <w:hyperlink w:anchor="_Toc84331332" w:history="1">
        <w:r w:rsidR="009C3D4A" w:rsidRPr="00C47FDC">
          <w:rPr>
            <w:rStyle w:val="Lienhypertexte"/>
            <w:noProof/>
            <w:lang w:val="nl-BE"/>
          </w:rPr>
          <w:t>Artikel 11</w:t>
        </w:r>
        <w:r w:rsidR="009C3D4A">
          <w:rPr>
            <w:noProof/>
            <w:webHidden/>
          </w:rPr>
          <w:tab/>
        </w:r>
        <w:r w:rsidR="009C3D4A">
          <w:rPr>
            <w:noProof/>
            <w:webHidden/>
          </w:rPr>
          <w:fldChar w:fldCharType="begin"/>
        </w:r>
        <w:r w:rsidR="009C3D4A">
          <w:rPr>
            <w:noProof/>
            <w:webHidden/>
          </w:rPr>
          <w:instrText xml:space="preserve"> PAGEREF _Toc84331332 \h </w:instrText>
        </w:r>
        <w:r w:rsidR="009C3D4A">
          <w:rPr>
            <w:noProof/>
            <w:webHidden/>
          </w:rPr>
        </w:r>
        <w:r w:rsidR="009C3D4A">
          <w:rPr>
            <w:noProof/>
            <w:webHidden/>
          </w:rPr>
          <w:fldChar w:fldCharType="separate"/>
        </w:r>
        <w:r w:rsidR="009C3D4A">
          <w:rPr>
            <w:noProof/>
            <w:webHidden/>
          </w:rPr>
          <w:t>13</w:t>
        </w:r>
        <w:r w:rsidR="009C3D4A">
          <w:rPr>
            <w:noProof/>
            <w:webHidden/>
          </w:rPr>
          <w:fldChar w:fldCharType="end"/>
        </w:r>
      </w:hyperlink>
    </w:p>
    <w:p w14:paraId="60786B5A" w14:textId="5CDED577" w:rsidR="009C3D4A" w:rsidRDefault="00890C1B">
      <w:pPr>
        <w:pStyle w:val="TM2"/>
        <w:rPr>
          <w:rFonts w:asciiTheme="minorHAnsi" w:eastAsiaTheme="minorEastAsia" w:hAnsiTheme="minorHAnsi"/>
          <w:bCs w:val="0"/>
          <w:noProof/>
          <w:color w:val="auto"/>
          <w:sz w:val="22"/>
          <w:lang w:val="fr-BE" w:eastAsia="fr-BE"/>
        </w:rPr>
      </w:pPr>
      <w:hyperlink w:anchor="_Toc84331333" w:history="1">
        <w:r w:rsidR="009C3D4A" w:rsidRPr="00C47FDC">
          <w:rPr>
            <w:rStyle w:val="Lienhypertexte"/>
            <w:noProof/>
            <w:lang w:val="nl-BE"/>
          </w:rPr>
          <w:t>Artikel 12</w:t>
        </w:r>
        <w:r w:rsidR="009C3D4A">
          <w:rPr>
            <w:noProof/>
            <w:webHidden/>
          </w:rPr>
          <w:tab/>
        </w:r>
        <w:r w:rsidR="009C3D4A">
          <w:rPr>
            <w:noProof/>
            <w:webHidden/>
          </w:rPr>
          <w:fldChar w:fldCharType="begin"/>
        </w:r>
        <w:r w:rsidR="009C3D4A">
          <w:rPr>
            <w:noProof/>
            <w:webHidden/>
          </w:rPr>
          <w:instrText xml:space="preserve"> PAGEREF _Toc84331333 \h </w:instrText>
        </w:r>
        <w:r w:rsidR="009C3D4A">
          <w:rPr>
            <w:noProof/>
            <w:webHidden/>
          </w:rPr>
        </w:r>
        <w:r w:rsidR="009C3D4A">
          <w:rPr>
            <w:noProof/>
            <w:webHidden/>
          </w:rPr>
          <w:fldChar w:fldCharType="separate"/>
        </w:r>
        <w:r w:rsidR="009C3D4A">
          <w:rPr>
            <w:noProof/>
            <w:webHidden/>
          </w:rPr>
          <w:t>13</w:t>
        </w:r>
        <w:r w:rsidR="009C3D4A">
          <w:rPr>
            <w:noProof/>
            <w:webHidden/>
          </w:rPr>
          <w:fldChar w:fldCharType="end"/>
        </w:r>
      </w:hyperlink>
    </w:p>
    <w:p w14:paraId="06BB3D41" w14:textId="088E45E6" w:rsidR="009C3D4A" w:rsidRDefault="00890C1B">
      <w:pPr>
        <w:pStyle w:val="TM2"/>
        <w:rPr>
          <w:rFonts w:asciiTheme="minorHAnsi" w:eastAsiaTheme="minorEastAsia" w:hAnsiTheme="minorHAnsi"/>
          <w:bCs w:val="0"/>
          <w:noProof/>
          <w:color w:val="auto"/>
          <w:sz w:val="22"/>
          <w:lang w:val="fr-BE" w:eastAsia="fr-BE"/>
        </w:rPr>
      </w:pPr>
      <w:hyperlink w:anchor="_Toc84331334" w:history="1">
        <w:r w:rsidR="009C3D4A" w:rsidRPr="00C47FDC">
          <w:rPr>
            <w:rStyle w:val="Lienhypertexte"/>
            <w:noProof/>
            <w:lang w:val="nl-BE"/>
          </w:rPr>
          <w:t>Artikel 13</w:t>
        </w:r>
        <w:r w:rsidR="009C3D4A">
          <w:rPr>
            <w:noProof/>
            <w:webHidden/>
          </w:rPr>
          <w:tab/>
        </w:r>
        <w:r w:rsidR="009C3D4A">
          <w:rPr>
            <w:noProof/>
            <w:webHidden/>
          </w:rPr>
          <w:fldChar w:fldCharType="begin"/>
        </w:r>
        <w:r w:rsidR="009C3D4A">
          <w:rPr>
            <w:noProof/>
            <w:webHidden/>
          </w:rPr>
          <w:instrText xml:space="preserve"> PAGEREF _Toc84331334 \h </w:instrText>
        </w:r>
        <w:r w:rsidR="009C3D4A">
          <w:rPr>
            <w:noProof/>
            <w:webHidden/>
          </w:rPr>
        </w:r>
        <w:r w:rsidR="009C3D4A">
          <w:rPr>
            <w:noProof/>
            <w:webHidden/>
          </w:rPr>
          <w:fldChar w:fldCharType="separate"/>
        </w:r>
        <w:r w:rsidR="009C3D4A">
          <w:rPr>
            <w:noProof/>
            <w:webHidden/>
          </w:rPr>
          <w:t>13</w:t>
        </w:r>
        <w:r w:rsidR="009C3D4A">
          <w:rPr>
            <w:noProof/>
            <w:webHidden/>
          </w:rPr>
          <w:fldChar w:fldCharType="end"/>
        </w:r>
      </w:hyperlink>
    </w:p>
    <w:p w14:paraId="5829AD1F" w14:textId="617A63D8"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335" w:history="1">
        <w:r w:rsidR="009C3D4A" w:rsidRPr="00C47FDC">
          <w:rPr>
            <w:rStyle w:val="Lienhypertexte"/>
            <w:noProof/>
            <w:lang w:val="nl-BE"/>
          </w:rPr>
          <w:t>hoofdstuk iii - ORGANEN VAN DE LANDSBOND</w:t>
        </w:r>
        <w:r w:rsidR="009C3D4A">
          <w:rPr>
            <w:noProof/>
            <w:webHidden/>
          </w:rPr>
          <w:tab/>
        </w:r>
        <w:r w:rsidR="009C3D4A">
          <w:rPr>
            <w:noProof/>
            <w:webHidden/>
          </w:rPr>
          <w:fldChar w:fldCharType="begin"/>
        </w:r>
        <w:r w:rsidR="009C3D4A">
          <w:rPr>
            <w:noProof/>
            <w:webHidden/>
          </w:rPr>
          <w:instrText xml:space="preserve"> PAGEREF _Toc84331335 \h </w:instrText>
        </w:r>
        <w:r w:rsidR="009C3D4A">
          <w:rPr>
            <w:noProof/>
            <w:webHidden/>
          </w:rPr>
        </w:r>
        <w:r w:rsidR="009C3D4A">
          <w:rPr>
            <w:noProof/>
            <w:webHidden/>
          </w:rPr>
          <w:fldChar w:fldCharType="separate"/>
        </w:r>
        <w:r w:rsidR="009C3D4A">
          <w:rPr>
            <w:noProof/>
            <w:webHidden/>
          </w:rPr>
          <w:t>14</w:t>
        </w:r>
        <w:r w:rsidR="009C3D4A">
          <w:rPr>
            <w:noProof/>
            <w:webHidden/>
          </w:rPr>
          <w:fldChar w:fldCharType="end"/>
        </w:r>
      </w:hyperlink>
    </w:p>
    <w:p w14:paraId="51E3552E" w14:textId="642CEE0A" w:rsidR="009C3D4A" w:rsidRDefault="00890C1B">
      <w:pPr>
        <w:pStyle w:val="TM2"/>
        <w:rPr>
          <w:rFonts w:asciiTheme="minorHAnsi" w:eastAsiaTheme="minorEastAsia" w:hAnsiTheme="minorHAnsi"/>
          <w:bCs w:val="0"/>
          <w:noProof/>
          <w:color w:val="auto"/>
          <w:sz w:val="22"/>
          <w:lang w:val="fr-BE" w:eastAsia="fr-BE"/>
        </w:rPr>
      </w:pPr>
      <w:hyperlink w:anchor="_Toc84331336" w:history="1">
        <w:r w:rsidR="009C3D4A" w:rsidRPr="00C47FDC">
          <w:rPr>
            <w:rStyle w:val="Lienhypertexte"/>
            <w:noProof/>
            <w:lang w:val="nl-BE"/>
          </w:rPr>
          <w:t>AFDELING 1: De Algemene Vergadering</w:t>
        </w:r>
        <w:r w:rsidR="009C3D4A">
          <w:rPr>
            <w:noProof/>
            <w:webHidden/>
          </w:rPr>
          <w:tab/>
        </w:r>
        <w:r w:rsidR="009C3D4A">
          <w:rPr>
            <w:noProof/>
            <w:webHidden/>
          </w:rPr>
          <w:fldChar w:fldCharType="begin"/>
        </w:r>
        <w:r w:rsidR="009C3D4A">
          <w:rPr>
            <w:noProof/>
            <w:webHidden/>
          </w:rPr>
          <w:instrText xml:space="preserve"> PAGEREF _Toc84331336 \h </w:instrText>
        </w:r>
        <w:r w:rsidR="009C3D4A">
          <w:rPr>
            <w:noProof/>
            <w:webHidden/>
          </w:rPr>
        </w:r>
        <w:r w:rsidR="009C3D4A">
          <w:rPr>
            <w:noProof/>
            <w:webHidden/>
          </w:rPr>
          <w:fldChar w:fldCharType="separate"/>
        </w:r>
        <w:r w:rsidR="009C3D4A">
          <w:rPr>
            <w:noProof/>
            <w:webHidden/>
          </w:rPr>
          <w:t>14</w:t>
        </w:r>
        <w:r w:rsidR="009C3D4A">
          <w:rPr>
            <w:noProof/>
            <w:webHidden/>
          </w:rPr>
          <w:fldChar w:fldCharType="end"/>
        </w:r>
      </w:hyperlink>
    </w:p>
    <w:p w14:paraId="1947942A" w14:textId="49256DF3" w:rsidR="009C3D4A" w:rsidRDefault="00890C1B">
      <w:pPr>
        <w:pStyle w:val="TM2"/>
        <w:rPr>
          <w:rFonts w:asciiTheme="minorHAnsi" w:eastAsiaTheme="minorEastAsia" w:hAnsiTheme="minorHAnsi"/>
          <w:bCs w:val="0"/>
          <w:noProof/>
          <w:color w:val="auto"/>
          <w:sz w:val="22"/>
          <w:lang w:val="fr-BE" w:eastAsia="fr-BE"/>
        </w:rPr>
      </w:pPr>
      <w:hyperlink w:anchor="_Toc84331337" w:history="1">
        <w:r w:rsidR="009C3D4A" w:rsidRPr="00C47FDC">
          <w:rPr>
            <w:rStyle w:val="Lienhypertexte"/>
            <w:noProof/>
            <w:lang w:val="nl-BE"/>
          </w:rPr>
          <w:t>Artikel 14</w:t>
        </w:r>
        <w:r w:rsidR="009C3D4A">
          <w:rPr>
            <w:noProof/>
            <w:webHidden/>
          </w:rPr>
          <w:tab/>
        </w:r>
        <w:r w:rsidR="009C3D4A">
          <w:rPr>
            <w:noProof/>
            <w:webHidden/>
          </w:rPr>
          <w:fldChar w:fldCharType="begin"/>
        </w:r>
        <w:r w:rsidR="009C3D4A">
          <w:rPr>
            <w:noProof/>
            <w:webHidden/>
          </w:rPr>
          <w:instrText xml:space="preserve"> PAGEREF _Toc84331337 \h </w:instrText>
        </w:r>
        <w:r w:rsidR="009C3D4A">
          <w:rPr>
            <w:noProof/>
            <w:webHidden/>
          </w:rPr>
        </w:r>
        <w:r w:rsidR="009C3D4A">
          <w:rPr>
            <w:noProof/>
            <w:webHidden/>
          </w:rPr>
          <w:fldChar w:fldCharType="separate"/>
        </w:r>
        <w:r w:rsidR="009C3D4A">
          <w:rPr>
            <w:noProof/>
            <w:webHidden/>
          </w:rPr>
          <w:t>14</w:t>
        </w:r>
        <w:r w:rsidR="009C3D4A">
          <w:rPr>
            <w:noProof/>
            <w:webHidden/>
          </w:rPr>
          <w:fldChar w:fldCharType="end"/>
        </w:r>
      </w:hyperlink>
    </w:p>
    <w:p w14:paraId="6A0BC98D" w14:textId="18CF57DC" w:rsidR="009C3D4A" w:rsidRDefault="00890C1B">
      <w:pPr>
        <w:pStyle w:val="TM2"/>
        <w:rPr>
          <w:rFonts w:asciiTheme="minorHAnsi" w:eastAsiaTheme="minorEastAsia" w:hAnsiTheme="minorHAnsi"/>
          <w:bCs w:val="0"/>
          <w:noProof/>
          <w:color w:val="auto"/>
          <w:sz w:val="22"/>
          <w:lang w:val="fr-BE" w:eastAsia="fr-BE"/>
        </w:rPr>
      </w:pPr>
      <w:hyperlink w:anchor="_Toc84331338" w:history="1">
        <w:r w:rsidR="009C3D4A" w:rsidRPr="00C47FDC">
          <w:rPr>
            <w:rStyle w:val="Lienhypertexte"/>
            <w:noProof/>
            <w:lang w:val="nl-BE"/>
          </w:rPr>
          <w:t>Artikel 15</w:t>
        </w:r>
        <w:r w:rsidR="009C3D4A">
          <w:rPr>
            <w:noProof/>
            <w:webHidden/>
          </w:rPr>
          <w:tab/>
        </w:r>
        <w:r w:rsidR="009C3D4A">
          <w:rPr>
            <w:noProof/>
            <w:webHidden/>
          </w:rPr>
          <w:fldChar w:fldCharType="begin"/>
        </w:r>
        <w:r w:rsidR="009C3D4A">
          <w:rPr>
            <w:noProof/>
            <w:webHidden/>
          </w:rPr>
          <w:instrText xml:space="preserve"> PAGEREF _Toc84331338 \h </w:instrText>
        </w:r>
        <w:r w:rsidR="009C3D4A">
          <w:rPr>
            <w:noProof/>
            <w:webHidden/>
          </w:rPr>
        </w:r>
        <w:r w:rsidR="009C3D4A">
          <w:rPr>
            <w:noProof/>
            <w:webHidden/>
          </w:rPr>
          <w:fldChar w:fldCharType="separate"/>
        </w:r>
        <w:r w:rsidR="009C3D4A">
          <w:rPr>
            <w:noProof/>
            <w:webHidden/>
          </w:rPr>
          <w:t>14</w:t>
        </w:r>
        <w:r w:rsidR="009C3D4A">
          <w:rPr>
            <w:noProof/>
            <w:webHidden/>
          </w:rPr>
          <w:fldChar w:fldCharType="end"/>
        </w:r>
      </w:hyperlink>
    </w:p>
    <w:p w14:paraId="61400C33" w14:textId="40CF9662" w:rsidR="009C3D4A" w:rsidRDefault="00890C1B">
      <w:pPr>
        <w:pStyle w:val="TM2"/>
        <w:rPr>
          <w:rFonts w:asciiTheme="minorHAnsi" w:eastAsiaTheme="minorEastAsia" w:hAnsiTheme="minorHAnsi"/>
          <w:bCs w:val="0"/>
          <w:noProof/>
          <w:color w:val="auto"/>
          <w:sz w:val="22"/>
          <w:lang w:val="fr-BE" w:eastAsia="fr-BE"/>
        </w:rPr>
      </w:pPr>
      <w:hyperlink w:anchor="_Toc84331339" w:history="1">
        <w:r w:rsidR="009C3D4A" w:rsidRPr="00C47FDC">
          <w:rPr>
            <w:rStyle w:val="Lienhypertexte"/>
            <w:noProof/>
            <w:lang w:val="nl-BE"/>
          </w:rPr>
          <w:t>Artikel 16</w:t>
        </w:r>
        <w:r w:rsidR="009C3D4A">
          <w:rPr>
            <w:noProof/>
            <w:webHidden/>
          </w:rPr>
          <w:tab/>
        </w:r>
        <w:r w:rsidR="009C3D4A">
          <w:rPr>
            <w:noProof/>
            <w:webHidden/>
          </w:rPr>
          <w:fldChar w:fldCharType="begin"/>
        </w:r>
        <w:r w:rsidR="009C3D4A">
          <w:rPr>
            <w:noProof/>
            <w:webHidden/>
          </w:rPr>
          <w:instrText xml:space="preserve"> PAGEREF _Toc84331339 \h </w:instrText>
        </w:r>
        <w:r w:rsidR="009C3D4A">
          <w:rPr>
            <w:noProof/>
            <w:webHidden/>
          </w:rPr>
        </w:r>
        <w:r w:rsidR="009C3D4A">
          <w:rPr>
            <w:noProof/>
            <w:webHidden/>
          </w:rPr>
          <w:fldChar w:fldCharType="separate"/>
        </w:r>
        <w:r w:rsidR="009C3D4A">
          <w:rPr>
            <w:noProof/>
            <w:webHidden/>
          </w:rPr>
          <w:t>14</w:t>
        </w:r>
        <w:r w:rsidR="009C3D4A">
          <w:rPr>
            <w:noProof/>
            <w:webHidden/>
          </w:rPr>
          <w:fldChar w:fldCharType="end"/>
        </w:r>
      </w:hyperlink>
    </w:p>
    <w:p w14:paraId="7120E288" w14:textId="02C1A3D1" w:rsidR="009C3D4A" w:rsidRDefault="00890C1B">
      <w:pPr>
        <w:pStyle w:val="TM2"/>
        <w:rPr>
          <w:rFonts w:asciiTheme="minorHAnsi" w:eastAsiaTheme="minorEastAsia" w:hAnsiTheme="minorHAnsi"/>
          <w:bCs w:val="0"/>
          <w:noProof/>
          <w:color w:val="auto"/>
          <w:sz w:val="22"/>
          <w:lang w:val="fr-BE" w:eastAsia="fr-BE"/>
        </w:rPr>
      </w:pPr>
      <w:hyperlink w:anchor="_Toc84331340" w:history="1">
        <w:r w:rsidR="009C3D4A" w:rsidRPr="00C47FDC">
          <w:rPr>
            <w:rStyle w:val="Lienhypertexte"/>
            <w:noProof/>
            <w:lang w:val="nl-BE"/>
          </w:rPr>
          <w:t>Artikel 17: Bevoegdheid van de Algemene Vergadering</w:t>
        </w:r>
        <w:r w:rsidR="009C3D4A">
          <w:rPr>
            <w:noProof/>
            <w:webHidden/>
          </w:rPr>
          <w:tab/>
        </w:r>
        <w:r w:rsidR="009C3D4A">
          <w:rPr>
            <w:noProof/>
            <w:webHidden/>
          </w:rPr>
          <w:fldChar w:fldCharType="begin"/>
        </w:r>
        <w:r w:rsidR="009C3D4A">
          <w:rPr>
            <w:noProof/>
            <w:webHidden/>
          </w:rPr>
          <w:instrText xml:space="preserve"> PAGEREF _Toc84331340 \h </w:instrText>
        </w:r>
        <w:r w:rsidR="009C3D4A">
          <w:rPr>
            <w:noProof/>
            <w:webHidden/>
          </w:rPr>
        </w:r>
        <w:r w:rsidR="009C3D4A">
          <w:rPr>
            <w:noProof/>
            <w:webHidden/>
          </w:rPr>
          <w:fldChar w:fldCharType="separate"/>
        </w:r>
        <w:r w:rsidR="009C3D4A">
          <w:rPr>
            <w:noProof/>
            <w:webHidden/>
          </w:rPr>
          <w:t>15</w:t>
        </w:r>
        <w:r w:rsidR="009C3D4A">
          <w:rPr>
            <w:noProof/>
            <w:webHidden/>
          </w:rPr>
          <w:fldChar w:fldCharType="end"/>
        </w:r>
      </w:hyperlink>
    </w:p>
    <w:p w14:paraId="159F6BBA" w14:textId="63BE192C" w:rsidR="009C3D4A" w:rsidRDefault="00890C1B">
      <w:pPr>
        <w:pStyle w:val="TM2"/>
        <w:rPr>
          <w:rFonts w:asciiTheme="minorHAnsi" w:eastAsiaTheme="minorEastAsia" w:hAnsiTheme="minorHAnsi"/>
          <w:bCs w:val="0"/>
          <w:noProof/>
          <w:color w:val="auto"/>
          <w:sz w:val="22"/>
          <w:lang w:val="fr-BE" w:eastAsia="fr-BE"/>
        </w:rPr>
      </w:pPr>
      <w:hyperlink w:anchor="_Toc84331341" w:history="1">
        <w:r w:rsidR="009C3D4A" w:rsidRPr="00C47FDC">
          <w:rPr>
            <w:rStyle w:val="Lienhypertexte"/>
            <w:noProof/>
            <w:lang w:val="fr-BE"/>
          </w:rPr>
          <w:t>Artikel 18</w:t>
        </w:r>
        <w:r w:rsidR="009C3D4A">
          <w:rPr>
            <w:noProof/>
            <w:webHidden/>
          </w:rPr>
          <w:tab/>
        </w:r>
        <w:r w:rsidR="009C3D4A">
          <w:rPr>
            <w:noProof/>
            <w:webHidden/>
          </w:rPr>
          <w:fldChar w:fldCharType="begin"/>
        </w:r>
        <w:r w:rsidR="009C3D4A">
          <w:rPr>
            <w:noProof/>
            <w:webHidden/>
          </w:rPr>
          <w:instrText xml:space="preserve"> PAGEREF _Toc84331341 \h </w:instrText>
        </w:r>
        <w:r w:rsidR="009C3D4A">
          <w:rPr>
            <w:noProof/>
            <w:webHidden/>
          </w:rPr>
        </w:r>
        <w:r w:rsidR="009C3D4A">
          <w:rPr>
            <w:noProof/>
            <w:webHidden/>
          </w:rPr>
          <w:fldChar w:fldCharType="separate"/>
        </w:r>
        <w:r w:rsidR="009C3D4A">
          <w:rPr>
            <w:noProof/>
            <w:webHidden/>
          </w:rPr>
          <w:t>15</w:t>
        </w:r>
        <w:r w:rsidR="009C3D4A">
          <w:rPr>
            <w:noProof/>
            <w:webHidden/>
          </w:rPr>
          <w:fldChar w:fldCharType="end"/>
        </w:r>
      </w:hyperlink>
    </w:p>
    <w:p w14:paraId="1FF47CD7" w14:textId="58DD1B11" w:rsidR="009C3D4A" w:rsidRDefault="00890C1B">
      <w:pPr>
        <w:pStyle w:val="TM2"/>
        <w:rPr>
          <w:rFonts w:asciiTheme="minorHAnsi" w:eastAsiaTheme="minorEastAsia" w:hAnsiTheme="minorHAnsi"/>
          <w:bCs w:val="0"/>
          <w:noProof/>
          <w:color w:val="auto"/>
          <w:sz w:val="22"/>
          <w:lang w:val="fr-BE" w:eastAsia="fr-BE"/>
        </w:rPr>
      </w:pPr>
      <w:hyperlink w:anchor="_Toc84331342" w:history="1">
        <w:r w:rsidR="009C3D4A" w:rsidRPr="00C47FDC">
          <w:rPr>
            <w:rStyle w:val="Lienhypertexte"/>
            <w:iCs/>
            <w:noProof/>
            <w:lang w:val="nl-NL"/>
          </w:rPr>
          <w:t>Artikel 18 bis Vergaderwijze</w:t>
        </w:r>
        <w:r w:rsidR="009C3D4A">
          <w:rPr>
            <w:noProof/>
            <w:webHidden/>
          </w:rPr>
          <w:tab/>
        </w:r>
        <w:r w:rsidR="009C3D4A">
          <w:rPr>
            <w:noProof/>
            <w:webHidden/>
          </w:rPr>
          <w:fldChar w:fldCharType="begin"/>
        </w:r>
        <w:r w:rsidR="009C3D4A">
          <w:rPr>
            <w:noProof/>
            <w:webHidden/>
          </w:rPr>
          <w:instrText xml:space="preserve"> PAGEREF _Toc84331342 \h </w:instrText>
        </w:r>
        <w:r w:rsidR="009C3D4A">
          <w:rPr>
            <w:noProof/>
            <w:webHidden/>
          </w:rPr>
        </w:r>
        <w:r w:rsidR="009C3D4A">
          <w:rPr>
            <w:noProof/>
            <w:webHidden/>
          </w:rPr>
          <w:fldChar w:fldCharType="separate"/>
        </w:r>
        <w:r w:rsidR="009C3D4A">
          <w:rPr>
            <w:noProof/>
            <w:webHidden/>
          </w:rPr>
          <w:t>16</w:t>
        </w:r>
        <w:r w:rsidR="009C3D4A">
          <w:rPr>
            <w:noProof/>
            <w:webHidden/>
          </w:rPr>
          <w:fldChar w:fldCharType="end"/>
        </w:r>
      </w:hyperlink>
    </w:p>
    <w:p w14:paraId="0165F56A" w14:textId="7505A8DD" w:rsidR="009C3D4A" w:rsidRDefault="00890C1B">
      <w:pPr>
        <w:pStyle w:val="TM2"/>
        <w:rPr>
          <w:rFonts w:asciiTheme="minorHAnsi" w:eastAsiaTheme="minorEastAsia" w:hAnsiTheme="minorHAnsi"/>
          <w:bCs w:val="0"/>
          <w:noProof/>
          <w:color w:val="auto"/>
          <w:sz w:val="22"/>
          <w:lang w:val="fr-BE" w:eastAsia="fr-BE"/>
        </w:rPr>
      </w:pPr>
      <w:hyperlink w:anchor="_Toc84331343" w:history="1">
        <w:r w:rsidR="009C3D4A" w:rsidRPr="00C47FDC">
          <w:rPr>
            <w:rStyle w:val="Lienhypertexte"/>
            <w:noProof/>
            <w:lang w:val="nl-BE"/>
          </w:rPr>
          <w:t>Artikel 19</w:t>
        </w:r>
        <w:r w:rsidR="009C3D4A">
          <w:rPr>
            <w:noProof/>
            <w:webHidden/>
          </w:rPr>
          <w:tab/>
        </w:r>
        <w:r w:rsidR="009C3D4A">
          <w:rPr>
            <w:noProof/>
            <w:webHidden/>
          </w:rPr>
          <w:fldChar w:fldCharType="begin"/>
        </w:r>
        <w:r w:rsidR="009C3D4A">
          <w:rPr>
            <w:noProof/>
            <w:webHidden/>
          </w:rPr>
          <w:instrText xml:space="preserve"> PAGEREF _Toc84331343 \h </w:instrText>
        </w:r>
        <w:r w:rsidR="009C3D4A">
          <w:rPr>
            <w:noProof/>
            <w:webHidden/>
          </w:rPr>
        </w:r>
        <w:r w:rsidR="009C3D4A">
          <w:rPr>
            <w:noProof/>
            <w:webHidden/>
          </w:rPr>
          <w:fldChar w:fldCharType="separate"/>
        </w:r>
        <w:r w:rsidR="009C3D4A">
          <w:rPr>
            <w:noProof/>
            <w:webHidden/>
          </w:rPr>
          <w:t>18</w:t>
        </w:r>
        <w:r w:rsidR="009C3D4A">
          <w:rPr>
            <w:noProof/>
            <w:webHidden/>
          </w:rPr>
          <w:fldChar w:fldCharType="end"/>
        </w:r>
      </w:hyperlink>
    </w:p>
    <w:p w14:paraId="3F84848D" w14:textId="604E69AE" w:rsidR="009C3D4A" w:rsidRDefault="00890C1B">
      <w:pPr>
        <w:pStyle w:val="TM2"/>
        <w:rPr>
          <w:rFonts w:asciiTheme="minorHAnsi" w:eastAsiaTheme="minorEastAsia" w:hAnsiTheme="minorHAnsi"/>
          <w:bCs w:val="0"/>
          <w:noProof/>
          <w:color w:val="auto"/>
          <w:sz w:val="22"/>
          <w:lang w:val="fr-BE" w:eastAsia="fr-BE"/>
        </w:rPr>
      </w:pPr>
      <w:hyperlink w:anchor="_Toc84331344" w:history="1">
        <w:r w:rsidR="009C3D4A" w:rsidRPr="00C47FDC">
          <w:rPr>
            <w:rStyle w:val="Lienhypertexte"/>
            <w:noProof/>
            <w:lang w:val="nl-BE"/>
          </w:rPr>
          <w:t>Artikel 20</w:t>
        </w:r>
        <w:r w:rsidR="009C3D4A">
          <w:rPr>
            <w:noProof/>
            <w:webHidden/>
          </w:rPr>
          <w:tab/>
        </w:r>
        <w:r w:rsidR="009C3D4A">
          <w:rPr>
            <w:noProof/>
            <w:webHidden/>
          </w:rPr>
          <w:fldChar w:fldCharType="begin"/>
        </w:r>
        <w:r w:rsidR="009C3D4A">
          <w:rPr>
            <w:noProof/>
            <w:webHidden/>
          </w:rPr>
          <w:instrText xml:space="preserve"> PAGEREF _Toc84331344 \h </w:instrText>
        </w:r>
        <w:r w:rsidR="009C3D4A">
          <w:rPr>
            <w:noProof/>
            <w:webHidden/>
          </w:rPr>
        </w:r>
        <w:r w:rsidR="009C3D4A">
          <w:rPr>
            <w:noProof/>
            <w:webHidden/>
          </w:rPr>
          <w:fldChar w:fldCharType="separate"/>
        </w:r>
        <w:r w:rsidR="009C3D4A">
          <w:rPr>
            <w:noProof/>
            <w:webHidden/>
          </w:rPr>
          <w:t>18</w:t>
        </w:r>
        <w:r w:rsidR="009C3D4A">
          <w:rPr>
            <w:noProof/>
            <w:webHidden/>
          </w:rPr>
          <w:fldChar w:fldCharType="end"/>
        </w:r>
      </w:hyperlink>
    </w:p>
    <w:p w14:paraId="59DDF308" w14:textId="3AFBB4FA" w:rsidR="009C3D4A" w:rsidRDefault="00890C1B">
      <w:pPr>
        <w:pStyle w:val="TM2"/>
        <w:rPr>
          <w:rFonts w:asciiTheme="minorHAnsi" w:eastAsiaTheme="minorEastAsia" w:hAnsiTheme="minorHAnsi"/>
          <w:bCs w:val="0"/>
          <w:noProof/>
          <w:color w:val="auto"/>
          <w:sz w:val="22"/>
          <w:lang w:val="fr-BE" w:eastAsia="fr-BE"/>
        </w:rPr>
      </w:pPr>
      <w:hyperlink w:anchor="_Toc84331345" w:history="1">
        <w:r w:rsidR="009C3D4A" w:rsidRPr="00C47FDC">
          <w:rPr>
            <w:rStyle w:val="Lienhypertexte"/>
            <w:noProof/>
            <w:lang w:val="nl-BE"/>
          </w:rPr>
          <w:t>Artikel 21</w:t>
        </w:r>
        <w:r w:rsidR="009C3D4A">
          <w:rPr>
            <w:noProof/>
            <w:webHidden/>
          </w:rPr>
          <w:tab/>
        </w:r>
        <w:r w:rsidR="009C3D4A">
          <w:rPr>
            <w:noProof/>
            <w:webHidden/>
          </w:rPr>
          <w:fldChar w:fldCharType="begin"/>
        </w:r>
        <w:r w:rsidR="009C3D4A">
          <w:rPr>
            <w:noProof/>
            <w:webHidden/>
          </w:rPr>
          <w:instrText xml:space="preserve"> PAGEREF _Toc84331345 \h </w:instrText>
        </w:r>
        <w:r w:rsidR="009C3D4A">
          <w:rPr>
            <w:noProof/>
            <w:webHidden/>
          </w:rPr>
        </w:r>
        <w:r w:rsidR="009C3D4A">
          <w:rPr>
            <w:noProof/>
            <w:webHidden/>
          </w:rPr>
          <w:fldChar w:fldCharType="separate"/>
        </w:r>
        <w:r w:rsidR="009C3D4A">
          <w:rPr>
            <w:noProof/>
            <w:webHidden/>
          </w:rPr>
          <w:t>18</w:t>
        </w:r>
        <w:r w:rsidR="009C3D4A">
          <w:rPr>
            <w:noProof/>
            <w:webHidden/>
          </w:rPr>
          <w:fldChar w:fldCharType="end"/>
        </w:r>
      </w:hyperlink>
    </w:p>
    <w:p w14:paraId="32C16F18" w14:textId="3AA5F48D" w:rsidR="009C3D4A" w:rsidRDefault="00890C1B">
      <w:pPr>
        <w:pStyle w:val="TM2"/>
        <w:rPr>
          <w:rFonts w:asciiTheme="minorHAnsi" w:eastAsiaTheme="minorEastAsia" w:hAnsiTheme="minorHAnsi"/>
          <w:bCs w:val="0"/>
          <w:noProof/>
          <w:color w:val="auto"/>
          <w:sz w:val="22"/>
          <w:lang w:val="fr-BE" w:eastAsia="fr-BE"/>
        </w:rPr>
      </w:pPr>
      <w:hyperlink w:anchor="_Toc84331346" w:history="1">
        <w:r w:rsidR="009C3D4A" w:rsidRPr="00C47FDC">
          <w:rPr>
            <w:rStyle w:val="Lienhypertexte"/>
            <w:noProof/>
            <w:lang w:val="nl-BE"/>
          </w:rPr>
          <w:t>Artikel 22</w:t>
        </w:r>
        <w:r w:rsidR="009C3D4A">
          <w:rPr>
            <w:noProof/>
            <w:webHidden/>
          </w:rPr>
          <w:tab/>
        </w:r>
        <w:r w:rsidR="009C3D4A">
          <w:rPr>
            <w:noProof/>
            <w:webHidden/>
          </w:rPr>
          <w:fldChar w:fldCharType="begin"/>
        </w:r>
        <w:r w:rsidR="009C3D4A">
          <w:rPr>
            <w:noProof/>
            <w:webHidden/>
          </w:rPr>
          <w:instrText xml:space="preserve"> PAGEREF _Toc84331346 \h </w:instrText>
        </w:r>
        <w:r w:rsidR="009C3D4A">
          <w:rPr>
            <w:noProof/>
            <w:webHidden/>
          </w:rPr>
        </w:r>
        <w:r w:rsidR="009C3D4A">
          <w:rPr>
            <w:noProof/>
            <w:webHidden/>
          </w:rPr>
          <w:fldChar w:fldCharType="separate"/>
        </w:r>
        <w:r w:rsidR="009C3D4A">
          <w:rPr>
            <w:noProof/>
            <w:webHidden/>
          </w:rPr>
          <w:t>19</w:t>
        </w:r>
        <w:r w:rsidR="009C3D4A">
          <w:rPr>
            <w:noProof/>
            <w:webHidden/>
          </w:rPr>
          <w:fldChar w:fldCharType="end"/>
        </w:r>
      </w:hyperlink>
    </w:p>
    <w:p w14:paraId="41CFC8DB" w14:textId="18EB68AC" w:rsidR="009C3D4A" w:rsidRDefault="00890C1B">
      <w:pPr>
        <w:pStyle w:val="TM2"/>
        <w:rPr>
          <w:rFonts w:asciiTheme="minorHAnsi" w:eastAsiaTheme="minorEastAsia" w:hAnsiTheme="minorHAnsi"/>
          <w:bCs w:val="0"/>
          <w:noProof/>
          <w:color w:val="auto"/>
          <w:sz w:val="22"/>
          <w:lang w:val="fr-BE" w:eastAsia="fr-BE"/>
        </w:rPr>
      </w:pPr>
      <w:hyperlink w:anchor="_Toc84331347" w:history="1">
        <w:r w:rsidR="009C3D4A" w:rsidRPr="00C47FDC">
          <w:rPr>
            <w:rStyle w:val="Lienhypertexte"/>
            <w:noProof/>
            <w:lang w:val="nl-BE"/>
          </w:rPr>
          <w:t>Artikel 23</w:t>
        </w:r>
        <w:r w:rsidR="009C3D4A">
          <w:rPr>
            <w:noProof/>
            <w:webHidden/>
          </w:rPr>
          <w:tab/>
        </w:r>
        <w:r w:rsidR="009C3D4A">
          <w:rPr>
            <w:noProof/>
            <w:webHidden/>
          </w:rPr>
          <w:fldChar w:fldCharType="begin"/>
        </w:r>
        <w:r w:rsidR="009C3D4A">
          <w:rPr>
            <w:noProof/>
            <w:webHidden/>
          </w:rPr>
          <w:instrText xml:space="preserve"> PAGEREF _Toc84331347 \h </w:instrText>
        </w:r>
        <w:r w:rsidR="009C3D4A">
          <w:rPr>
            <w:noProof/>
            <w:webHidden/>
          </w:rPr>
        </w:r>
        <w:r w:rsidR="009C3D4A">
          <w:rPr>
            <w:noProof/>
            <w:webHidden/>
          </w:rPr>
          <w:fldChar w:fldCharType="separate"/>
        </w:r>
        <w:r w:rsidR="009C3D4A">
          <w:rPr>
            <w:noProof/>
            <w:webHidden/>
          </w:rPr>
          <w:t>19</w:t>
        </w:r>
        <w:r w:rsidR="009C3D4A">
          <w:rPr>
            <w:noProof/>
            <w:webHidden/>
          </w:rPr>
          <w:fldChar w:fldCharType="end"/>
        </w:r>
      </w:hyperlink>
    </w:p>
    <w:p w14:paraId="5B594AEE" w14:textId="3914BA53" w:rsidR="009C3D4A" w:rsidRDefault="00890C1B">
      <w:pPr>
        <w:pStyle w:val="TM2"/>
        <w:rPr>
          <w:rFonts w:asciiTheme="minorHAnsi" w:eastAsiaTheme="minorEastAsia" w:hAnsiTheme="minorHAnsi"/>
          <w:bCs w:val="0"/>
          <w:noProof/>
          <w:color w:val="auto"/>
          <w:sz w:val="22"/>
          <w:lang w:val="fr-BE" w:eastAsia="fr-BE"/>
        </w:rPr>
      </w:pPr>
      <w:hyperlink w:anchor="_Toc84331348" w:history="1">
        <w:r w:rsidR="009C3D4A" w:rsidRPr="00C47FDC">
          <w:rPr>
            <w:rStyle w:val="Lienhypertexte"/>
            <w:noProof/>
            <w:lang w:val="nl-BE"/>
          </w:rPr>
          <w:t>Artikel 23 bis</w:t>
        </w:r>
        <w:r w:rsidR="009C3D4A">
          <w:rPr>
            <w:noProof/>
            <w:webHidden/>
          </w:rPr>
          <w:tab/>
        </w:r>
        <w:r w:rsidR="009C3D4A">
          <w:rPr>
            <w:noProof/>
            <w:webHidden/>
          </w:rPr>
          <w:fldChar w:fldCharType="begin"/>
        </w:r>
        <w:r w:rsidR="009C3D4A">
          <w:rPr>
            <w:noProof/>
            <w:webHidden/>
          </w:rPr>
          <w:instrText xml:space="preserve"> PAGEREF _Toc84331348 \h </w:instrText>
        </w:r>
        <w:r w:rsidR="009C3D4A">
          <w:rPr>
            <w:noProof/>
            <w:webHidden/>
          </w:rPr>
        </w:r>
        <w:r w:rsidR="009C3D4A">
          <w:rPr>
            <w:noProof/>
            <w:webHidden/>
          </w:rPr>
          <w:fldChar w:fldCharType="separate"/>
        </w:r>
        <w:r w:rsidR="009C3D4A">
          <w:rPr>
            <w:noProof/>
            <w:webHidden/>
          </w:rPr>
          <w:t>19</w:t>
        </w:r>
        <w:r w:rsidR="009C3D4A">
          <w:rPr>
            <w:noProof/>
            <w:webHidden/>
          </w:rPr>
          <w:fldChar w:fldCharType="end"/>
        </w:r>
      </w:hyperlink>
    </w:p>
    <w:p w14:paraId="0B9C7058" w14:textId="2AE5F2A3" w:rsidR="009C3D4A" w:rsidRDefault="00890C1B">
      <w:pPr>
        <w:pStyle w:val="TM2"/>
        <w:rPr>
          <w:rFonts w:asciiTheme="minorHAnsi" w:eastAsiaTheme="minorEastAsia" w:hAnsiTheme="minorHAnsi"/>
          <w:bCs w:val="0"/>
          <w:noProof/>
          <w:color w:val="auto"/>
          <w:sz w:val="22"/>
          <w:lang w:val="fr-BE" w:eastAsia="fr-BE"/>
        </w:rPr>
      </w:pPr>
      <w:hyperlink w:anchor="_Toc84331349" w:history="1">
        <w:r w:rsidR="009C3D4A" w:rsidRPr="00C47FDC">
          <w:rPr>
            <w:rStyle w:val="Lienhypertexte"/>
            <w:noProof/>
            <w:lang w:val="nl-BE"/>
          </w:rPr>
          <w:t>AFDELING 2: De Raad van Bestuur</w:t>
        </w:r>
        <w:r w:rsidR="009C3D4A">
          <w:rPr>
            <w:noProof/>
            <w:webHidden/>
          </w:rPr>
          <w:tab/>
        </w:r>
        <w:r w:rsidR="009C3D4A">
          <w:rPr>
            <w:noProof/>
            <w:webHidden/>
          </w:rPr>
          <w:fldChar w:fldCharType="begin"/>
        </w:r>
        <w:r w:rsidR="009C3D4A">
          <w:rPr>
            <w:noProof/>
            <w:webHidden/>
          </w:rPr>
          <w:instrText xml:space="preserve"> PAGEREF _Toc84331349 \h </w:instrText>
        </w:r>
        <w:r w:rsidR="009C3D4A">
          <w:rPr>
            <w:noProof/>
            <w:webHidden/>
          </w:rPr>
        </w:r>
        <w:r w:rsidR="009C3D4A">
          <w:rPr>
            <w:noProof/>
            <w:webHidden/>
          </w:rPr>
          <w:fldChar w:fldCharType="separate"/>
        </w:r>
        <w:r w:rsidR="009C3D4A">
          <w:rPr>
            <w:noProof/>
            <w:webHidden/>
          </w:rPr>
          <w:t>20</w:t>
        </w:r>
        <w:r w:rsidR="009C3D4A">
          <w:rPr>
            <w:noProof/>
            <w:webHidden/>
          </w:rPr>
          <w:fldChar w:fldCharType="end"/>
        </w:r>
      </w:hyperlink>
    </w:p>
    <w:p w14:paraId="0B8E9851" w14:textId="36340C58" w:rsidR="009C3D4A" w:rsidRDefault="00890C1B">
      <w:pPr>
        <w:pStyle w:val="TM2"/>
        <w:rPr>
          <w:rFonts w:asciiTheme="minorHAnsi" w:eastAsiaTheme="minorEastAsia" w:hAnsiTheme="minorHAnsi"/>
          <w:bCs w:val="0"/>
          <w:noProof/>
          <w:color w:val="auto"/>
          <w:sz w:val="22"/>
          <w:lang w:val="fr-BE" w:eastAsia="fr-BE"/>
        </w:rPr>
      </w:pPr>
      <w:hyperlink w:anchor="_Toc84331350" w:history="1">
        <w:r w:rsidR="009C3D4A" w:rsidRPr="00C47FDC">
          <w:rPr>
            <w:rStyle w:val="Lienhypertexte"/>
            <w:noProof/>
            <w:lang w:val="nl-BE"/>
          </w:rPr>
          <w:t>Artikel 24</w:t>
        </w:r>
        <w:r w:rsidR="009C3D4A">
          <w:rPr>
            <w:noProof/>
            <w:webHidden/>
          </w:rPr>
          <w:tab/>
        </w:r>
        <w:r w:rsidR="009C3D4A">
          <w:rPr>
            <w:noProof/>
            <w:webHidden/>
          </w:rPr>
          <w:fldChar w:fldCharType="begin"/>
        </w:r>
        <w:r w:rsidR="009C3D4A">
          <w:rPr>
            <w:noProof/>
            <w:webHidden/>
          </w:rPr>
          <w:instrText xml:space="preserve"> PAGEREF _Toc84331350 \h </w:instrText>
        </w:r>
        <w:r w:rsidR="009C3D4A">
          <w:rPr>
            <w:noProof/>
            <w:webHidden/>
          </w:rPr>
        </w:r>
        <w:r w:rsidR="009C3D4A">
          <w:rPr>
            <w:noProof/>
            <w:webHidden/>
          </w:rPr>
          <w:fldChar w:fldCharType="separate"/>
        </w:r>
        <w:r w:rsidR="009C3D4A">
          <w:rPr>
            <w:noProof/>
            <w:webHidden/>
          </w:rPr>
          <w:t>20</w:t>
        </w:r>
        <w:r w:rsidR="009C3D4A">
          <w:rPr>
            <w:noProof/>
            <w:webHidden/>
          </w:rPr>
          <w:fldChar w:fldCharType="end"/>
        </w:r>
      </w:hyperlink>
    </w:p>
    <w:p w14:paraId="787625AD" w14:textId="761BEE86" w:rsidR="009C3D4A" w:rsidRDefault="00890C1B">
      <w:pPr>
        <w:pStyle w:val="TM2"/>
        <w:rPr>
          <w:rFonts w:asciiTheme="minorHAnsi" w:eastAsiaTheme="minorEastAsia" w:hAnsiTheme="minorHAnsi"/>
          <w:bCs w:val="0"/>
          <w:noProof/>
          <w:color w:val="auto"/>
          <w:sz w:val="22"/>
          <w:lang w:val="fr-BE" w:eastAsia="fr-BE"/>
        </w:rPr>
      </w:pPr>
      <w:hyperlink w:anchor="_Toc84331351" w:history="1">
        <w:r w:rsidR="009C3D4A" w:rsidRPr="00C47FDC">
          <w:rPr>
            <w:rStyle w:val="Lienhypertexte"/>
            <w:noProof/>
            <w:lang w:val="nl-BE"/>
          </w:rPr>
          <w:t>Artikel 25</w:t>
        </w:r>
        <w:r w:rsidR="009C3D4A">
          <w:rPr>
            <w:noProof/>
            <w:webHidden/>
          </w:rPr>
          <w:tab/>
        </w:r>
        <w:r w:rsidR="009C3D4A">
          <w:rPr>
            <w:noProof/>
            <w:webHidden/>
          </w:rPr>
          <w:fldChar w:fldCharType="begin"/>
        </w:r>
        <w:r w:rsidR="009C3D4A">
          <w:rPr>
            <w:noProof/>
            <w:webHidden/>
          </w:rPr>
          <w:instrText xml:space="preserve"> PAGEREF _Toc84331351 \h </w:instrText>
        </w:r>
        <w:r w:rsidR="009C3D4A">
          <w:rPr>
            <w:noProof/>
            <w:webHidden/>
          </w:rPr>
        </w:r>
        <w:r w:rsidR="009C3D4A">
          <w:rPr>
            <w:noProof/>
            <w:webHidden/>
          </w:rPr>
          <w:fldChar w:fldCharType="separate"/>
        </w:r>
        <w:r w:rsidR="009C3D4A">
          <w:rPr>
            <w:noProof/>
            <w:webHidden/>
          </w:rPr>
          <w:t>20</w:t>
        </w:r>
        <w:r w:rsidR="009C3D4A">
          <w:rPr>
            <w:noProof/>
            <w:webHidden/>
          </w:rPr>
          <w:fldChar w:fldCharType="end"/>
        </w:r>
      </w:hyperlink>
    </w:p>
    <w:p w14:paraId="67905E46" w14:textId="0255428D" w:rsidR="009C3D4A" w:rsidRDefault="00890C1B">
      <w:pPr>
        <w:pStyle w:val="TM2"/>
        <w:rPr>
          <w:rFonts w:asciiTheme="minorHAnsi" w:eastAsiaTheme="minorEastAsia" w:hAnsiTheme="minorHAnsi"/>
          <w:bCs w:val="0"/>
          <w:noProof/>
          <w:color w:val="auto"/>
          <w:sz w:val="22"/>
          <w:lang w:val="fr-BE" w:eastAsia="fr-BE"/>
        </w:rPr>
      </w:pPr>
      <w:hyperlink w:anchor="_Toc84331352" w:history="1">
        <w:r w:rsidR="009C3D4A" w:rsidRPr="00C47FDC">
          <w:rPr>
            <w:rStyle w:val="Lienhypertexte"/>
            <w:noProof/>
            <w:lang w:val="nl-BE"/>
          </w:rPr>
          <w:t>Artikel 25 bis</w:t>
        </w:r>
        <w:r w:rsidR="009C3D4A">
          <w:rPr>
            <w:noProof/>
            <w:webHidden/>
          </w:rPr>
          <w:tab/>
        </w:r>
        <w:r w:rsidR="009C3D4A">
          <w:rPr>
            <w:noProof/>
            <w:webHidden/>
          </w:rPr>
          <w:fldChar w:fldCharType="begin"/>
        </w:r>
        <w:r w:rsidR="009C3D4A">
          <w:rPr>
            <w:noProof/>
            <w:webHidden/>
          </w:rPr>
          <w:instrText xml:space="preserve"> PAGEREF _Toc84331352 \h </w:instrText>
        </w:r>
        <w:r w:rsidR="009C3D4A">
          <w:rPr>
            <w:noProof/>
            <w:webHidden/>
          </w:rPr>
        </w:r>
        <w:r w:rsidR="009C3D4A">
          <w:rPr>
            <w:noProof/>
            <w:webHidden/>
          </w:rPr>
          <w:fldChar w:fldCharType="separate"/>
        </w:r>
        <w:r w:rsidR="009C3D4A">
          <w:rPr>
            <w:noProof/>
            <w:webHidden/>
          </w:rPr>
          <w:t>20</w:t>
        </w:r>
        <w:r w:rsidR="009C3D4A">
          <w:rPr>
            <w:noProof/>
            <w:webHidden/>
          </w:rPr>
          <w:fldChar w:fldCharType="end"/>
        </w:r>
      </w:hyperlink>
    </w:p>
    <w:p w14:paraId="287D8A28" w14:textId="1E017DB4" w:rsidR="009C3D4A" w:rsidRDefault="00890C1B">
      <w:pPr>
        <w:pStyle w:val="TM2"/>
        <w:rPr>
          <w:rFonts w:asciiTheme="minorHAnsi" w:eastAsiaTheme="minorEastAsia" w:hAnsiTheme="minorHAnsi"/>
          <w:bCs w:val="0"/>
          <w:noProof/>
          <w:color w:val="auto"/>
          <w:sz w:val="22"/>
          <w:lang w:val="fr-BE" w:eastAsia="fr-BE"/>
        </w:rPr>
      </w:pPr>
      <w:hyperlink w:anchor="_Toc84331353" w:history="1">
        <w:r w:rsidR="009C3D4A" w:rsidRPr="00C47FDC">
          <w:rPr>
            <w:rStyle w:val="Lienhypertexte"/>
            <w:noProof/>
            <w:lang w:val="nl-BE"/>
          </w:rPr>
          <w:t>Artikel 26</w:t>
        </w:r>
        <w:r w:rsidR="009C3D4A">
          <w:rPr>
            <w:noProof/>
            <w:webHidden/>
          </w:rPr>
          <w:tab/>
        </w:r>
        <w:r w:rsidR="009C3D4A">
          <w:rPr>
            <w:noProof/>
            <w:webHidden/>
          </w:rPr>
          <w:fldChar w:fldCharType="begin"/>
        </w:r>
        <w:r w:rsidR="009C3D4A">
          <w:rPr>
            <w:noProof/>
            <w:webHidden/>
          </w:rPr>
          <w:instrText xml:space="preserve"> PAGEREF _Toc84331353 \h </w:instrText>
        </w:r>
        <w:r w:rsidR="009C3D4A">
          <w:rPr>
            <w:noProof/>
            <w:webHidden/>
          </w:rPr>
        </w:r>
        <w:r w:rsidR="009C3D4A">
          <w:rPr>
            <w:noProof/>
            <w:webHidden/>
          </w:rPr>
          <w:fldChar w:fldCharType="separate"/>
        </w:r>
        <w:r w:rsidR="009C3D4A">
          <w:rPr>
            <w:noProof/>
            <w:webHidden/>
          </w:rPr>
          <w:t>20</w:t>
        </w:r>
        <w:r w:rsidR="009C3D4A">
          <w:rPr>
            <w:noProof/>
            <w:webHidden/>
          </w:rPr>
          <w:fldChar w:fldCharType="end"/>
        </w:r>
      </w:hyperlink>
    </w:p>
    <w:p w14:paraId="7329FB7E" w14:textId="0977673F" w:rsidR="009C3D4A" w:rsidRDefault="00890C1B">
      <w:pPr>
        <w:pStyle w:val="TM2"/>
        <w:rPr>
          <w:rFonts w:asciiTheme="minorHAnsi" w:eastAsiaTheme="minorEastAsia" w:hAnsiTheme="minorHAnsi"/>
          <w:bCs w:val="0"/>
          <w:noProof/>
          <w:color w:val="auto"/>
          <w:sz w:val="22"/>
          <w:lang w:val="fr-BE" w:eastAsia="fr-BE"/>
        </w:rPr>
      </w:pPr>
      <w:hyperlink w:anchor="_Toc84331354" w:history="1">
        <w:r w:rsidR="009C3D4A" w:rsidRPr="00C47FDC">
          <w:rPr>
            <w:rStyle w:val="Lienhypertexte"/>
            <w:noProof/>
            <w:lang w:val="nl-BE"/>
          </w:rPr>
          <w:t>Artikel 27</w:t>
        </w:r>
        <w:r w:rsidR="009C3D4A">
          <w:rPr>
            <w:noProof/>
            <w:webHidden/>
          </w:rPr>
          <w:tab/>
        </w:r>
        <w:r w:rsidR="009C3D4A">
          <w:rPr>
            <w:noProof/>
            <w:webHidden/>
          </w:rPr>
          <w:fldChar w:fldCharType="begin"/>
        </w:r>
        <w:r w:rsidR="009C3D4A">
          <w:rPr>
            <w:noProof/>
            <w:webHidden/>
          </w:rPr>
          <w:instrText xml:space="preserve"> PAGEREF _Toc84331354 \h </w:instrText>
        </w:r>
        <w:r w:rsidR="009C3D4A">
          <w:rPr>
            <w:noProof/>
            <w:webHidden/>
          </w:rPr>
        </w:r>
        <w:r w:rsidR="009C3D4A">
          <w:rPr>
            <w:noProof/>
            <w:webHidden/>
          </w:rPr>
          <w:fldChar w:fldCharType="separate"/>
        </w:r>
        <w:r w:rsidR="009C3D4A">
          <w:rPr>
            <w:noProof/>
            <w:webHidden/>
          </w:rPr>
          <w:t>21</w:t>
        </w:r>
        <w:r w:rsidR="009C3D4A">
          <w:rPr>
            <w:noProof/>
            <w:webHidden/>
          </w:rPr>
          <w:fldChar w:fldCharType="end"/>
        </w:r>
      </w:hyperlink>
    </w:p>
    <w:p w14:paraId="2CA1FE3F" w14:textId="047C5143" w:rsidR="009C3D4A" w:rsidRDefault="00890C1B">
      <w:pPr>
        <w:pStyle w:val="TM2"/>
        <w:rPr>
          <w:rFonts w:asciiTheme="minorHAnsi" w:eastAsiaTheme="minorEastAsia" w:hAnsiTheme="minorHAnsi"/>
          <w:bCs w:val="0"/>
          <w:noProof/>
          <w:color w:val="auto"/>
          <w:sz w:val="22"/>
          <w:lang w:val="fr-BE" w:eastAsia="fr-BE"/>
        </w:rPr>
      </w:pPr>
      <w:hyperlink w:anchor="_Toc84331355" w:history="1">
        <w:r w:rsidR="009C3D4A" w:rsidRPr="00C47FDC">
          <w:rPr>
            <w:rStyle w:val="Lienhypertexte"/>
            <w:noProof/>
            <w:lang w:val="nl-NL"/>
          </w:rPr>
          <w:t>Artikel 28</w:t>
        </w:r>
        <w:r w:rsidR="009C3D4A">
          <w:rPr>
            <w:noProof/>
            <w:webHidden/>
          </w:rPr>
          <w:tab/>
        </w:r>
        <w:r w:rsidR="009C3D4A">
          <w:rPr>
            <w:noProof/>
            <w:webHidden/>
          </w:rPr>
          <w:fldChar w:fldCharType="begin"/>
        </w:r>
        <w:r w:rsidR="009C3D4A">
          <w:rPr>
            <w:noProof/>
            <w:webHidden/>
          </w:rPr>
          <w:instrText xml:space="preserve"> PAGEREF _Toc84331355 \h </w:instrText>
        </w:r>
        <w:r w:rsidR="009C3D4A">
          <w:rPr>
            <w:noProof/>
            <w:webHidden/>
          </w:rPr>
        </w:r>
        <w:r w:rsidR="009C3D4A">
          <w:rPr>
            <w:noProof/>
            <w:webHidden/>
          </w:rPr>
          <w:fldChar w:fldCharType="separate"/>
        </w:r>
        <w:r w:rsidR="009C3D4A">
          <w:rPr>
            <w:noProof/>
            <w:webHidden/>
          </w:rPr>
          <w:t>21</w:t>
        </w:r>
        <w:r w:rsidR="009C3D4A">
          <w:rPr>
            <w:noProof/>
            <w:webHidden/>
          </w:rPr>
          <w:fldChar w:fldCharType="end"/>
        </w:r>
      </w:hyperlink>
    </w:p>
    <w:p w14:paraId="5DA378E6" w14:textId="5E8152D7" w:rsidR="009C3D4A" w:rsidRDefault="00890C1B">
      <w:pPr>
        <w:pStyle w:val="TM2"/>
        <w:rPr>
          <w:rFonts w:asciiTheme="minorHAnsi" w:eastAsiaTheme="minorEastAsia" w:hAnsiTheme="minorHAnsi"/>
          <w:bCs w:val="0"/>
          <w:noProof/>
          <w:color w:val="auto"/>
          <w:sz w:val="22"/>
          <w:lang w:val="fr-BE" w:eastAsia="fr-BE"/>
        </w:rPr>
      </w:pPr>
      <w:hyperlink w:anchor="_Toc84331356" w:history="1">
        <w:r w:rsidR="009C3D4A" w:rsidRPr="00C47FDC">
          <w:rPr>
            <w:rStyle w:val="Lienhypertexte"/>
            <w:noProof/>
            <w:lang w:val="nl-BE"/>
          </w:rPr>
          <w:t>Artikel 29</w:t>
        </w:r>
        <w:r w:rsidR="009C3D4A">
          <w:rPr>
            <w:noProof/>
            <w:webHidden/>
          </w:rPr>
          <w:tab/>
        </w:r>
        <w:r w:rsidR="009C3D4A">
          <w:rPr>
            <w:noProof/>
            <w:webHidden/>
          </w:rPr>
          <w:fldChar w:fldCharType="begin"/>
        </w:r>
        <w:r w:rsidR="009C3D4A">
          <w:rPr>
            <w:noProof/>
            <w:webHidden/>
          </w:rPr>
          <w:instrText xml:space="preserve"> PAGEREF _Toc84331356 \h </w:instrText>
        </w:r>
        <w:r w:rsidR="009C3D4A">
          <w:rPr>
            <w:noProof/>
            <w:webHidden/>
          </w:rPr>
        </w:r>
        <w:r w:rsidR="009C3D4A">
          <w:rPr>
            <w:noProof/>
            <w:webHidden/>
          </w:rPr>
          <w:fldChar w:fldCharType="separate"/>
        </w:r>
        <w:r w:rsidR="009C3D4A">
          <w:rPr>
            <w:noProof/>
            <w:webHidden/>
          </w:rPr>
          <w:t>21</w:t>
        </w:r>
        <w:r w:rsidR="009C3D4A">
          <w:rPr>
            <w:noProof/>
            <w:webHidden/>
          </w:rPr>
          <w:fldChar w:fldCharType="end"/>
        </w:r>
      </w:hyperlink>
    </w:p>
    <w:p w14:paraId="6361EA5E" w14:textId="5F5752C4" w:rsidR="009C3D4A" w:rsidRDefault="00890C1B">
      <w:pPr>
        <w:pStyle w:val="TM2"/>
        <w:rPr>
          <w:rFonts w:asciiTheme="minorHAnsi" w:eastAsiaTheme="minorEastAsia" w:hAnsiTheme="minorHAnsi"/>
          <w:bCs w:val="0"/>
          <w:noProof/>
          <w:color w:val="auto"/>
          <w:sz w:val="22"/>
          <w:lang w:val="fr-BE" w:eastAsia="fr-BE"/>
        </w:rPr>
      </w:pPr>
      <w:hyperlink w:anchor="_Toc84331357" w:history="1">
        <w:r w:rsidR="009C3D4A" w:rsidRPr="00C47FDC">
          <w:rPr>
            <w:rStyle w:val="Lienhypertexte"/>
            <w:noProof/>
            <w:lang w:val="nl-BE"/>
          </w:rPr>
          <w:t>Artikel 30</w:t>
        </w:r>
        <w:r w:rsidR="009C3D4A">
          <w:rPr>
            <w:noProof/>
            <w:webHidden/>
          </w:rPr>
          <w:tab/>
        </w:r>
        <w:r w:rsidR="009C3D4A">
          <w:rPr>
            <w:noProof/>
            <w:webHidden/>
          </w:rPr>
          <w:fldChar w:fldCharType="begin"/>
        </w:r>
        <w:r w:rsidR="009C3D4A">
          <w:rPr>
            <w:noProof/>
            <w:webHidden/>
          </w:rPr>
          <w:instrText xml:space="preserve"> PAGEREF _Toc84331357 \h </w:instrText>
        </w:r>
        <w:r w:rsidR="009C3D4A">
          <w:rPr>
            <w:noProof/>
            <w:webHidden/>
          </w:rPr>
        </w:r>
        <w:r w:rsidR="009C3D4A">
          <w:rPr>
            <w:noProof/>
            <w:webHidden/>
          </w:rPr>
          <w:fldChar w:fldCharType="separate"/>
        </w:r>
        <w:r w:rsidR="009C3D4A">
          <w:rPr>
            <w:noProof/>
            <w:webHidden/>
          </w:rPr>
          <w:t>22</w:t>
        </w:r>
        <w:r w:rsidR="009C3D4A">
          <w:rPr>
            <w:noProof/>
            <w:webHidden/>
          </w:rPr>
          <w:fldChar w:fldCharType="end"/>
        </w:r>
      </w:hyperlink>
    </w:p>
    <w:p w14:paraId="3E68F7AF" w14:textId="72EFB749" w:rsidR="009C3D4A" w:rsidRDefault="00890C1B">
      <w:pPr>
        <w:pStyle w:val="TM2"/>
        <w:rPr>
          <w:rFonts w:asciiTheme="minorHAnsi" w:eastAsiaTheme="minorEastAsia" w:hAnsiTheme="minorHAnsi"/>
          <w:bCs w:val="0"/>
          <w:noProof/>
          <w:color w:val="auto"/>
          <w:sz w:val="22"/>
          <w:lang w:val="fr-BE" w:eastAsia="fr-BE"/>
        </w:rPr>
      </w:pPr>
      <w:hyperlink w:anchor="_Toc84331358" w:history="1">
        <w:r w:rsidR="009C3D4A" w:rsidRPr="00C47FDC">
          <w:rPr>
            <w:rStyle w:val="Lienhypertexte"/>
            <w:noProof/>
            <w:lang w:val="nl-BE"/>
          </w:rPr>
          <w:t>Artikel 31</w:t>
        </w:r>
        <w:r w:rsidR="009C3D4A">
          <w:rPr>
            <w:noProof/>
            <w:webHidden/>
          </w:rPr>
          <w:tab/>
        </w:r>
        <w:r w:rsidR="009C3D4A">
          <w:rPr>
            <w:noProof/>
            <w:webHidden/>
          </w:rPr>
          <w:fldChar w:fldCharType="begin"/>
        </w:r>
        <w:r w:rsidR="009C3D4A">
          <w:rPr>
            <w:noProof/>
            <w:webHidden/>
          </w:rPr>
          <w:instrText xml:space="preserve"> PAGEREF _Toc84331358 \h </w:instrText>
        </w:r>
        <w:r w:rsidR="009C3D4A">
          <w:rPr>
            <w:noProof/>
            <w:webHidden/>
          </w:rPr>
        </w:r>
        <w:r w:rsidR="009C3D4A">
          <w:rPr>
            <w:noProof/>
            <w:webHidden/>
          </w:rPr>
          <w:fldChar w:fldCharType="separate"/>
        </w:r>
        <w:r w:rsidR="009C3D4A">
          <w:rPr>
            <w:noProof/>
            <w:webHidden/>
          </w:rPr>
          <w:t>22</w:t>
        </w:r>
        <w:r w:rsidR="009C3D4A">
          <w:rPr>
            <w:noProof/>
            <w:webHidden/>
          </w:rPr>
          <w:fldChar w:fldCharType="end"/>
        </w:r>
      </w:hyperlink>
    </w:p>
    <w:p w14:paraId="5BF2BEC0" w14:textId="7E34FD8F" w:rsidR="009C3D4A" w:rsidRDefault="00890C1B">
      <w:pPr>
        <w:pStyle w:val="TM2"/>
        <w:rPr>
          <w:rFonts w:asciiTheme="minorHAnsi" w:eastAsiaTheme="minorEastAsia" w:hAnsiTheme="minorHAnsi"/>
          <w:bCs w:val="0"/>
          <w:noProof/>
          <w:color w:val="auto"/>
          <w:sz w:val="22"/>
          <w:lang w:val="fr-BE" w:eastAsia="fr-BE"/>
        </w:rPr>
      </w:pPr>
      <w:hyperlink w:anchor="_Toc84331359" w:history="1">
        <w:r w:rsidR="009C3D4A" w:rsidRPr="00C47FDC">
          <w:rPr>
            <w:rStyle w:val="Lienhypertexte"/>
            <w:noProof/>
            <w:lang w:val="nl-BE"/>
          </w:rPr>
          <w:t>Artikel 32</w:t>
        </w:r>
        <w:r w:rsidR="009C3D4A">
          <w:rPr>
            <w:noProof/>
            <w:webHidden/>
          </w:rPr>
          <w:tab/>
        </w:r>
        <w:r w:rsidR="009C3D4A">
          <w:rPr>
            <w:noProof/>
            <w:webHidden/>
          </w:rPr>
          <w:fldChar w:fldCharType="begin"/>
        </w:r>
        <w:r w:rsidR="009C3D4A">
          <w:rPr>
            <w:noProof/>
            <w:webHidden/>
          </w:rPr>
          <w:instrText xml:space="preserve"> PAGEREF _Toc84331359 \h </w:instrText>
        </w:r>
        <w:r w:rsidR="009C3D4A">
          <w:rPr>
            <w:noProof/>
            <w:webHidden/>
          </w:rPr>
        </w:r>
        <w:r w:rsidR="009C3D4A">
          <w:rPr>
            <w:noProof/>
            <w:webHidden/>
          </w:rPr>
          <w:fldChar w:fldCharType="separate"/>
        </w:r>
        <w:r w:rsidR="009C3D4A">
          <w:rPr>
            <w:noProof/>
            <w:webHidden/>
          </w:rPr>
          <w:t>22</w:t>
        </w:r>
        <w:r w:rsidR="009C3D4A">
          <w:rPr>
            <w:noProof/>
            <w:webHidden/>
          </w:rPr>
          <w:fldChar w:fldCharType="end"/>
        </w:r>
      </w:hyperlink>
    </w:p>
    <w:p w14:paraId="0A8CC536" w14:textId="2B77D9C3" w:rsidR="009C3D4A" w:rsidRDefault="00890C1B">
      <w:pPr>
        <w:pStyle w:val="TM2"/>
        <w:rPr>
          <w:rFonts w:asciiTheme="minorHAnsi" w:eastAsiaTheme="minorEastAsia" w:hAnsiTheme="minorHAnsi"/>
          <w:bCs w:val="0"/>
          <w:noProof/>
          <w:color w:val="auto"/>
          <w:sz w:val="22"/>
          <w:lang w:val="fr-BE" w:eastAsia="fr-BE"/>
        </w:rPr>
      </w:pPr>
      <w:hyperlink w:anchor="_Toc84331360" w:history="1">
        <w:r w:rsidR="009C3D4A" w:rsidRPr="00C47FDC">
          <w:rPr>
            <w:rStyle w:val="Lienhypertexte"/>
            <w:iCs/>
            <w:noProof/>
            <w:lang w:val="nl-NL"/>
          </w:rPr>
          <w:t>Artikel 32 bis</w:t>
        </w:r>
        <w:r w:rsidR="009C3D4A">
          <w:rPr>
            <w:noProof/>
            <w:webHidden/>
          </w:rPr>
          <w:tab/>
        </w:r>
        <w:r w:rsidR="009C3D4A">
          <w:rPr>
            <w:noProof/>
            <w:webHidden/>
          </w:rPr>
          <w:fldChar w:fldCharType="begin"/>
        </w:r>
        <w:r w:rsidR="009C3D4A">
          <w:rPr>
            <w:noProof/>
            <w:webHidden/>
          </w:rPr>
          <w:instrText xml:space="preserve"> PAGEREF _Toc84331360 \h </w:instrText>
        </w:r>
        <w:r w:rsidR="009C3D4A">
          <w:rPr>
            <w:noProof/>
            <w:webHidden/>
          </w:rPr>
        </w:r>
        <w:r w:rsidR="009C3D4A">
          <w:rPr>
            <w:noProof/>
            <w:webHidden/>
          </w:rPr>
          <w:fldChar w:fldCharType="separate"/>
        </w:r>
        <w:r w:rsidR="009C3D4A">
          <w:rPr>
            <w:noProof/>
            <w:webHidden/>
          </w:rPr>
          <w:t>24</w:t>
        </w:r>
        <w:r w:rsidR="009C3D4A">
          <w:rPr>
            <w:noProof/>
            <w:webHidden/>
          </w:rPr>
          <w:fldChar w:fldCharType="end"/>
        </w:r>
      </w:hyperlink>
    </w:p>
    <w:p w14:paraId="55766CF3" w14:textId="73BB1A89" w:rsidR="009C3D4A" w:rsidRDefault="00890C1B">
      <w:pPr>
        <w:pStyle w:val="TM2"/>
        <w:rPr>
          <w:rFonts w:asciiTheme="minorHAnsi" w:eastAsiaTheme="minorEastAsia" w:hAnsiTheme="minorHAnsi"/>
          <w:bCs w:val="0"/>
          <w:noProof/>
          <w:color w:val="auto"/>
          <w:sz w:val="22"/>
          <w:lang w:val="fr-BE" w:eastAsia="fr-BE"/>
        </w:rPr>
      </w:pPr>
      <w:hyperlink w:anchor="_Toc84331361" w:history="1">
        <w:r w:rsidR="009C3D4A" w:rsidRPr="00C47FDC">
          <w:rPr>
            <w:rStyle w:val="Lienhypertexte"/>
            <w:noProof/>
            <w:lang w:val="nl-BE"/>
          </w:rPr>
          <w:t>Artikel 33</w:t>
        </w:r>
        <w:r w:rsidR="009C3D4A">
          <w:rPr>
            <w:noProof/>
            <w:webHidden/>
          </w:rPr>
          <w:tab/>
        </w:r>
        <w:r w:rsidR="009C3D4A">
          <w:rPr>
            <w:noProof/>
            <w:webHidden/>
          </w:rPr>
          <w:fldChar w:fldCharType="begin"/>
        </w:r>
        <w:r w:rsidR="009C3D4A">
          <w:rPr>
            <w:noProof/>
            <w:webHidden/>
          </w:rPr>
          <w:instrText xml:space="preserve"> PAGEREF _Toc84331361 \h </w:instrText>
        </w:r>
        <w:r w:rsidR="009C3D4A">
          <w:rPr>
            <w:noProof/>
            <w:webHidden/>
          </w:rPr>
        </w:r>
        <w:r w:rsidR="009C3D4A">
          <w:rPr>
            <w:noProof/>
            <w:webHidden/>
          </w:rPr>
          <w:fldChar w:fldCharType="separate"/>
        </w:r>
        <w:r w:rsidR="009C3D4A">
          <w:rPr>
            <w:noProof/>
            <w:webHidden/>
          </w:rPr>
          <w:t>25</w:t>
        </w:r>
        <w:r w:rsidR="009C3D4A">
          <w:rPr>
            <w:noProof/>
            <w:webHidden/>
          </w:rPr>
          <w:fldChar w:fldCharType="end"/>
        </w:r>
      </w:hyperlink>
    </w:p>
    <w:p w14:paraId="3B3E994B" w14:textId="605A3257" w:rsidR="009C3D4A" w:rsidRDefault="00890C1B">
      <w:pPr>
        <w:pStyle w:val="TM2"/>
        <w:rPr>
          <w:rFonts w:asciiTheme="minorHAnsi" w:eastAsiaTheme="minorEastAsia" w:hAnsiTheme="minorHAnsi"/>
          <w:bCs w:val="0"/>
          <w:noProof/>
          <w:color w:val="auto"/>
          <w:sz w:val="22"/>
          <w:lang w:val="fr-BE" w:eastAsia="fr-BE"/>
        </w:rPr>
      </w:pPr>
      <w:hyperlink w:anchor="_Toc84331362" w:history="1">
        <w:r w:rsidR="009C3D4A" w:rsidRPr="00C47FDC">
          <w:rPr>
            <w:rStyle w:val="Lienhypertexte"/>
            <w:noProof/>
            <w:lang w:val="nl-BE"/>
          </w:rPr>
          <w:t>Artikel 34</w:t>
        </w:r>
        <w:r w:rsidR="009C3D4A">
          <w:rPr>
            <w:noProof/>
            <w:webHidden/>
          </w:rPr>
          <w:tab/>
        </w:r>
        <w:r w:rsidR="009C3D4A">
          <w:rPr>
            <w:noProof/>
            <w:webHidden/>
          </w:rPr>
          <w:fldChar w:fldCharType="begin"/>
        </w:r>
        <w:r w:rsidR="009C3D4A">
          <w:rPr>
            <w:noProof/>
            <w:webHidden/>
          </w:rPr>
          <w:instrText xml:space="preserve"> PAGEREF _Toc84331362 \h </w:instrText>
        </w:r>
        <w:r w:rsidR="009C3D4A">
          <w:rPr>
            <w:noProof/>
            <w:webHidden/>
          </w:rPr>
        </w:r>
        <w:r w:rsidR="009C3D4A">
          <w:rPr>
            <w:noProof/>
            <w:webHidden/>
          </w:rPr>
          <w:fldChar w:fldCharType="separate"/>
        </w:r>
        <w:r w:rsidR="009C3D4A">
          <w:rPr>
            <w:noProof/>
            <w:webHidden/>
          </w:rPr>
          <w:t>25</w:t>
        </w:r>
        <w:r w:rsidR="009C3D4A">
          <w:rPr>
            <w:noProof/>
            <w:webHidden/>
          </w:rPr>
          <w:fldChar w:fldCharType="end"/>
        </w:r>
      </w:hyperlink>
    </w:p>
    <w:p w14:paraId="6B8BA51D" w14:textId="4B7ACEF6" w:rsidR="009C3D4A" w:rsidRDefault="00890C1B">
      <w:pPr>
        <w:pStyle w:val="TM2"/>
        <w:rPr>
          <w:rFonts w:asciiTheme="minorHAnsi" w:eastAsiaTheme="minorEastAsia" w:hAnsiTheme="minorHAnsi"/>
          <w:bCs w:val="0"/>
          <w:noProof/>
          <w:color w:val="auto"/>
          <w:sz w:val="22"/>
          <w:lang w:val="fr-BE" w:eastAsia="fr-BE"/>
        </w:rPr>
      </w:pPr>
      <w:hyperlink w:anchor="_Toc84331363" w:history="1">
        <w:r w:rsidR="009C3D4A" w:rsidRPr="00C47FDC">
          <w:rPr>
            <w:rStyle w:val="Lienhypertexte"/>
            <w:iCs/>
            <w:noProof/>
            <w:lang w:val="nl-NL"/>
          </w:rPr>
          <w:t>Artikel 34 bis Vergaderwijze Raad van Bestuur</w:t>
        </w:r>
        <w:r w:rsidR="009C3D4A">
          <w:rPr>
            <w:noProof/>
            <w:webHidden/>
          </w:rPr>
          <w:tab/>
        </w:r>
        <w:r w:rsidR="009C3D4A">
          <w:rPr>
            <w:noProof/>
            <w:webHidden/>
          </w:rPr>
          <w:fldChar w:fldCharType="begin"/>
        </w:r>
        <w:r w:rsidR="009C3D4A">
          <w:rPr>
            <w:noProof/>
            <w:webHidden/>
          </w:rPr>
          <w:instrText xml:space="preserve"> PAGEREF _Toc84331363 \h </w:instrText>
        </w:r>
        <w:r w:rsidR="009C3D4A">
          <w:rPr>
            <w:noProof/>
            <w:webHidden/>
          </w:rPr>
        </w:r>
        <w:r w:rsidR="009C3D4A">
          <w:rPr>
            <w:noProof/>
            <w:webHidden/>
          </w:rPr>
          <w:fldChar w:fldCharType="separate"/>
        </w:r>
        <w:r w:rsidR="009C3D4A">
          <w:rPr>
            <w:noProof/>
            <w:webHidden/>
          </w:rPr>
          <w:t>25</w:t>
        </w:r>
        <w:r w:rsidR="009C3D4A">
          <w:rPr>
            <w:noProof/>
            <w:webHidden/>
          </w:rPr>
          <w:fldChar w:fldCharType="end"/>
        </w:r>
      </w:hyperlink>
    </w:p>
    <w:p w14:paraId="674A45B0" w14:textId="76F49205" w:rsidR="009C3D4A" w:rsidRDefault="00890C1B">
      <w:pPr>
        <w:pStyle w:val="TM2"/>
        <w:rPr>
          <w:rFonts w:asciiTheme="minorHAnsi" w:eastAsiaTheme="minorEastAsia" w:hAnsiTheme="minorHAnsi"/>
          <w:bCs w:val="0"/>
          <w:noProof/>
          <w:color w:val="auto"/>
          <w:sz w:val="22"/>
          <w:lang w:val="fr-BE" w:eastAsia="fr-BE"/>
        </w:rPr>
      </w:pPr>
      <w:hyperlink w:anchor="_Toc84331364" w:history="1">
        <w:r w:rsidR="009C3D4A" w:rsidRPr="00C47FDC">
          <w:rPr>
            <w:rStyle w:val="Lienhypertexte"/>
            <w:noProof/>
            <w:lang w:val="nl-BE"/>
          </w:rPr>
          <w:t>Artikel 35</w:t>
        </w:r>
        <w:r w:rsidR="009C3D4A">
          <w:rPr>
            <w:noProof/>
            <w:webHidden/>
          </w:rPr>
          <w:tab/>
        </w:r>
        <w:r w:rsidR="009C3D4A">
          <w:rPr>
            <w:noProof/>
            <w:webHidden/>
          </w:rPr>
          <w:fldChar w:fldCharType="begin"/>
        </w:r>
        <w:r w:rsidR="009C3D4A">
          <w:rPr>
            <w:noProof/>
            <w:webHidden/>
          </w:rPr>
          <w:instrText xml:space="preserve"> PAGEREF _Toc84331364 \h </w:instrText>
        </w:r>
        <w:r w:rsidR="009C3D4A">
          <w:rPr>
            <w:noProof/>
            <w:webHidden/>
          </w:rPr>
        </w:r>
        <w:r w:rsidR="009C3D4A">
          <w:rPr>
            <w:noProof/>
            <w:webHidden/>
          </w:rPr>
          <w:fldChar w:fldCharType="separate"/>
        </w:r>
        <w:r w:rsidR="009C3D4A">
          <w:rPr>
            <w:noProof/>
            <w:webHidden/>
          </w:rPr>
          <w:t>27</w:t>
        </w:r>
        <w:r w:rsidR="009C3D4A">
          <w:rPr>
            <w:noProof/>
            <w:webHidden/>
          </w:rPr>
          <w:fldChar w:fldCharType="end"/>
        </w:r>
      </w:hyperlink>
    </w:p>
    <w:p w14:paraId="27607064" w14:textId="2989F037" w:rsidR="009C3D4A" w:rsidRDefault="00890C1B">
      <w:pPr>
        <w:pStyle w:val="TM2"/>
        <w:rPr>
          <w:rFonts w:asciiTheme="minorHAnsi" w:eastAsiaTheme="minorEastAsia" w:hAnsiTheme="minorHAnsi"/>
          <w:bCs w:val="0"/>
          <w:noProof/>
          <w:color w:val="auto"/>
          <w:sz w:val="22"/>
          <w:lang w:val="fr-BE" w:eastAsia="fr-BE"/>
        </w:rPr>
      </w:pPr>
      <w:hyperlink w:anchor="_Toc84331365" w:history="1">
        <w:r w:rsidR="009C3D4A" w:rsidRPr="00C47FDC">
          <w:rPr>
            <w:rStyle w:val="Lienhypertexte"/>
            <w:noProof/>
            <w:lang w:val="nl-BE"/>
          </w:rPr>
          <w:t>Artikel 36</w:t>
        </w:r>
        <w:r w:rsidR="009C3D4A">
          <w:rPr>
            <w:noProof/>
            <w:webHidden/>
          </w:rPr>
          <w:tab/>
        </w:r>
        <w:r w:rsidR="009C3D4A">
          <w:rPr>
            <w:noProof/>
            <w:webHidden/>
          </w:rPr>
          <w:fldChar w:fldCharType="begin"/>
        </w:r>
        <w:r w:rsidR="009C3D4A">
          <w:rPr>
            <w:noProof/>
            <w:webHidden/>
          </w:rPr>
          <w:instrText xml:space="preserve"> PAGEREF _Toc84331365 \h </w:instrText>
        </w:r>
        <w:r w:rsidR="009C3D4A">
          <w:rPr>
            <w:noProof/>
            <w:webHidden/>
          </w:rPr>
        </w:r>
        <w:r w:rsidR="009C3D4A">
          <w:rPr>
            <w:noProof/>
            <w:webHidden/>
          </w:rPr>
          <w:fldChar w:fldCharType="separate"/>
        </w:r>
        <w:r w:rsidR="009C3D4A">
          <w:rPr>
            <w:noProof/>
            <w:webHidden/>
          </w:rPr>
          <w:t>28</w:t>
        </w:r>
        <w:r w:rsidR="009C3D4A">
          <w:rPr>
            <w:noProof/>
            <w:webHidden/>
          </w:rPr>
          <w:fldChar w:fldCharType="end"/>
        </w:r>
      </w:hyperlink>
    </w:p>
    <w:p w14:paraId="39C4850B" w14:textId="6EBC4207" w:rsidR="009C3D4A" w:rsidRDefault="00890C1B">
      <w:pPr>
        <w:pStyle w:val="TM2"/>
        <w:rPr>
          <w:rFonts w:asciiTheme="minorHAnsi" w:eastAsiaTheme="minorEastAsia" w:hAnsiTheme="minorHAnsi"/>
          <w:bCs w:val="0"/>
          <w:noProof/>
          <w:color w:val="auto"/>
          <w:sz w:val="22"/>
          <w:lang w:val="fr-BE" w:eastAsia="fr-BE"/>
        </w:rPr>
      </w:pPr>
      <w:hyperlink w:anchor="_Toc84331366" w:history="1">
        <w:r w:rsidR="009C3D4A" w:rsidRPr="00C47FDC">
          <w:rPr>
            <w:rStyle w:val="Lienhypertexte"/>
            <w:noProof/>
            <w:lang w:val="nl-BE"/>
          </w:rPr>
          <w:t>Bureau van de Raad van Bestuur</w:t>
        </w:r>
        <w:r w:rsidR="009C3D4A">
          <w:rPr>
            <w:noProof/>
            <w:webHidden/>
          </w:rPr>
          <w:tab/>
        </w:r>
        <w:r w:rsidR="009C3D4A">
          <w:rPr>
            <w:noProof/>
            <w:webHidden/>
          </w:rPr>
          <w:fldChar w:fldCharType="begin"/>
        </w:r>
        <w:r w:rsidR="009C3D4A">
          <w:rPr>
            <w:noProof/>
            <w:webHidden/>
          </w:rPr>
          <w:instrText xml:space="preserve"> PAGEREF _Toc84331366 \h </w:instrText>
        </w:r>
        <w:r w:rsidR="009C3D4A">
          <w:rPr>
            <w:noProof/>
            <w:webHidden/>
          </w:rPr>
        </w:r>
        <w:r w:rsidR="009C3D4A">
          <w:rPr>
            <w:noProof/>
            <w:webHidden/>
          </w:rPr>
          <w:fldChar w:fldCharType="separate"/>
        </w:r>
        <w:r w:rsidR="009C3D4A">
          <w:rPr>
            <w:noProof/>
            <w:webHidden/>
          </w:rPr>
          <w:t>29</w:t>
        </w:r>
        <w:r w:rsidR="009C3D4A">
          <w:rPr>
            <w:noProof/>
            <w:webHidden/>
          </w:rPr>
          <w:fldChar w:fldCharType="end"/>
        </w:r>
      </w:hyperlink>
    </w:p>
    <w:p w14:paraId="4330D33C" w14:textId="32766BE6" w:rsidR="009C3D4A" w:rsidRDefault="00890C1B">
      <w:pPr>
        <w:pStyle w:val="TM2"/>
        <w:rPr>
          <w:rFonts w:asciiTheme="minorHAnsi" w:eastAsiaTheme="minorEastAsia" w:hAnsiTheme="minorHAnsi"/>
          <w:bCs w:val="0"/>
          <w:noProof/>
          <w:color w:val="auto"/>
          <w:sz w:val="22"/>
          <w:lang w:val="fr-BE" w:eastAsia="fr-BE"/>
        </w:rPr>
      </w:pPr>
      <w:hyperlink w:anchor="_Toc84331367" w:history="1">
        <w:r w:rsidR="009C3D4A" w:rsidRPr="00C47FDC">
          <w:rPr>
            <w:rStyle w:val="Lienhypertexte"/>
            <w:noProof/>
            <w:lang w:val="nl-BE"/>
          </w:rPr>
          <w:t>Artikel 36bis – Bureau van de Raad van Bestuur</w:t>
        </w:r>
        <w:r w:rsidR="009C3D4A">
          <w:rPr>
            <w:noProof/>
            <w:webHidden/>
          </w:rPr>
          <w:tab/>
        </w:r>
        <w:r w:rsidR="009C3D4A">
          <w:rPr>
            <w:noProof/>
            <w:webHidden/>
          </w:rPr>
          <w:fldChar w:fldCharType="begin"/>
        </w:r>
        <w:r w:rsidR="009C3D4A">
          <w:rPr>
            <w:noProof/>
            <w:webHidden/>
          </w:rPr>
          <w:instrText xml:space="preserve"> PAGEREF _Toc84331367 \h </w:instrText>
        </w:r>
        <w:r w:rsidR="009C3D4A">
          <w:rPr>
            <w:noProof/>
            <w:webHidden/>
          </w:rPr>
        </w:r>
        <w:r w:rsidR="009C3D4A">
          <w:rPr>
            <w:noProof/>
            <w:webHidden/>
          </w:rPr>
          <w:fldChar w:fldCharType="separate"/>
        </w:r>
        <w:r w:rsidR="009C3D4A">
          <w:rPr>
            <w:noProof/>
            <w:webHidden/>
          </w:rPr>
          <w:t>29</w:t>
        </w:r>
        <w:r w:rsidR="009C3D4A">
          <w:rPr>
            <w:noProof/>
            <w:webHidden/>
          </w:rPr>
          <w:fldChar w:fldCharType="end"/>
        </w:r>
      </w:hyperlink>
    </w:p>
    <w:p w14:paraId="43246F47" w14:textId="473C5EBB" w:rsidR="009C3D4A" w:rsidRDefault="00890C1B">
      <w:pPr>
        <w:pStyle w:val="TM2"/>
        <w:rPr>
          <w:rFonts w:asciiTheme="minorHAnsi" w:eastAsiaTheme="minorEastAsia" w:hAnsiTheme="minorHAnsi"/>
          <w:bCs w:val="0"/>
          <w:noProof/>
          <w:color w:val="auto"/>
          <w:sz w:val="22"/>
          <w:lang w:val="fr-BE" w:eastAsia="fr-BE"/>
        </w:rPr>
      </w:pPr>
      <w:hyperlink w:anchor="_Toc84331368" w:history="1">
        <w:r w:rsidR="009C3D4A" w:rsidRPr="00C47FDC">
          <w:rPr>
            <w:rStyle w:val="Lienhypertexte"/>
            <w:noProof/>
            <w:lang w:val="nl-BE"/>
          </w:rPr>
          <w:t>Artikel 36ter – Auditcomité</w:t>
        </w:r>
        <w:r w:rsidR="009C3D4A">
          <w:rPr>
            <w:noProof/>
            <w:webHidden/>
          </w:rPr>
          <w:tab/>
        </w:r>
        <w:r w:rsidR="009C3D4A">
          <w:rPr>
            <w:noProof/>
            <w:webHidden/>
          </w:rPr>
          <w:fldChar w:fldCharType="begin"/>
        </w:r>
        <w:r w:rsidR="009C3D4A">
          <w:rPr>
            <w:noProof/>
            <w:webHidden/>
          </w:rPr>
          <w:instrText xml:space="preserve"> PAGEREF _Toc84331368 \h </w:instrText>
        </w:r>
        <w:r w:rsidR="009C3D4A">
          <w:rPr>
            <w:noProof/>
            <w:webHidden/>
          </w:rPr>
        </w:r>
        <w:r w:rsidR="009C3D4A">
          <w:rPr>
            <w:noProof/>
            <w:webHidden/>
          </w:rPr>
          <w:fldChar w:fldCharType="separate"/>
        </w:r>
        <w:r w:rsidR="009C3D4A">
          <w:rPr>
            <w:noProof/>
            <w:webHidden/>
          </w:rPr>
          <w:t>29</w:t>
        </w:r>
        <w:r w:rsidR="009C3D4A">
          <w:rPr>
            <w:noProof/>
            <w:webHidden/>
          </w:rPr>
          <w:fldChar w:fldCharType="end"/>
        </w:r>
      </w:hyperlink>
    </w:p>
    <w:p w14:paraId="67CDBF65" w14:textId="6F58B761" w:rsidR="009C3D4A" w:rsidRDefault="00890C1B">
      <w:pPr>
        <w:pStyle w:val="TM2"/>
        <w:rPr>
          <w:rFonts w:asciiTheme="minorHAnsi" w:eastAsiaTheme="minorEastAsia" w:hAnsiTheme="minorHAnsi"/>
          <w:bCs w:val="0"/>
          <w:noProof/>
          <w:color w:val="auto"/>
          <w:sz w:val="22"/>
          <w:lang w:val="fr-BE" w:eastAsia="fr-BE"/>
        </w:rPr>
      </w:pPr>
      <w:hyperlink w:anchor="_Toc84331369" w:history="1">
        <w:r w:rsidR="009C3D4A" w:rsidRPr="00C47FDC">
          <w:rPr>
            <w:rStyle w:val="Lienhypertexte"/>
            <w:noProof/>
            <w:lang w:val="nl-BE"/>
          </w:rPr>
          <w:t>Artikel 36quater – Het Benoemings- en Remuneratiecomité</w:t>
        </w:r>
        <w:r w:rsidR="009C3D4A">
          <w:rPr>
            <w:noProof/>
            <w:webHidden/>
          </w:rPr>
          <w:tab/>
        </w:r>
        <w:r w:rsidR="009C3D4A">
          <w:rPr>
            <w:noProof/>
            <w:webHidden/>
          </w:rPr>
          <w:fldChar w:fldCharType="begin"/>
        </w:r>
        <w:r w:rsidR="009C3D4A">
          <w:rPr>
            <w:noProof/>
            <w:webHidden/>
          </w:rPr>
          <w:instrText xml:space="preserve"> PAGEREF _Toc84331369 \h </w:instrText>
        </w:r>
        <w:r w:rsidR="009C3D4A">
          <w:rPr>
            <w:noProof/>
            <w:webHidden/>
          </w:rPr>
        </w:r>
        <w:r w:rsidR="009C3D4A">
          <w:rPr>
            <w:noProof/>
            <w:webHidden/>
          </w:rPr>
          <w:fldChar w:fldCharType="separate"/>
        </w:r>
        <w:r w:rsidR="009C3D4A">
          <w:rPr>
            <w:noProof/>
            <w:webHidden/>
          </w:rPr>
          <w:t>29</w:t>
        </w:r>
        <w:r w:rsidR="009C3D4A">
          <w:rPr>
            <w:noProof/>
            <w:webHidden/>
          </w:rPr>
          <w:fldChar w:fldCharType="end"/>
        </w:r>
      </w:hyperlink>
    </w:p>
    <w:p w14:paraId="5B348644" w14:textId="7A7EFEAF" w:rsidR="009C3D4A" w:rsidRDefault="00890C1B">
      <w:pPr>
        <w:pStyle w:val="TM2"/>
        <w:rPr>
          <w:rFonts w:asciiTheme="minorHAnsi" w:eastAsiaTheme="minorEastAsia" w:hAnsiTheme="minorHAnsi"/>
          <w:bCs w:val="0"/>
          <w:noProof/>
          <w:color w:val="auto"/>
          <w:sz w:val="22"/>
          <w:lang w:val="fr-BE" w:eastAsia="fr-BE"/>
        </w:rPr>
      </w:pPr>
      <w:hyperlink w:anchor="_Toc84331370" w:history="1">
        <w:r w:rsidR="009C3D4A" w:rsidRPr="00C47FDC">
          <w:rPr>
            <w:rStyle w:val="Lienhypertexte"/>
            <w:noProof/>
            <w:lang w:val="nl-BE"/>
          </w:rPr>
          <w:t>AFDELING 3: Het Directiecomité</w:t>
        </w:r>
        <w:r w:rsidR="009C3D4A">
          <w:rPr>
            <w:noProof/>
            <w:webHidden/>
          </w:rPr>
          <w:tab/>
        </w:r>
        <w:r w:rsidR="009C3D4A">
          <w:rPr>
            <w:noProof/>
            <w:webHidden/>
          </w:rPr>
          <w:fldChar w:fldCharType="begin"/>
        </w:r>
        <w:r w:rsidR="009C3D4A">
          <w:rPr>
            <w:noProof/>
            <w:webHidden/>
          </w:rPr>
          <w:instrText xml:space="preserve"> PAGEREF _Toc84331370 \h </w:instrText>
        </w:r>
        <w:r w:rsidR="009C3D4A">
          <w:rPr>
            <w:noProof/>
            <w:webHidden/>
          </w:rPr>
        </w:r>
        <w:r w:rsidR="009C3D4A">
          <w:rPr>
            <w:noProof/>
            <w:webHidden/>
          </w:rPr>
          <w:fldChar w:fldCharType="separate"/>
        </w:r>
        <w:r w:rsidR="009C3D4A">
          <w:rPr>
            <w:noProof/>
            <w:webHidden/>
          </w:rPr>
          <w:t>30</w:t>
        </w:r>
        <w:r w:rsidR="009C3D4A">
          <w:rPr>
            <w:noProof/>
            <w:webHidden/>
          </w:rPr>
          <w:fldChar w:fldCharType="end"/>
        </w:r>
      </w:hyperlink>
    </w:p>
    <w:p w14:paraId="090FD338" w14:textId="42381D3E" w:rsidR="009C3D4A" w:rsidRDefault="00890C1B">
      <w:pPr>
        <w:pStyle w:val="TM2"/>
        <w:rPr>
          <w:rFonts w:asciiTheme="minorHAnsi" w:eastAsiaTheme="minorEastAsia" w:hAnsiTheme="minorHAnsi"/>
          <w:bCs w:val="0"/>
          <w:noProof/>
          <w:color w:val="auto"/>
          <w:sz w:val="22"/>
          <w:lang w:val="fr-BE" w:eastAsia="fr-BE"/>
        </w:rPr>
      </w:pPr>
      <w:hyperlink w:anchor="_Toc84331371" w:history="1">
        <w:r w:rsidR="009C3D4A" w:rsidRPr="00C47FDC">
          <w:rPr>
            <w:rStyle w:val="Lienhypertexte"/>
            <w:noProof/>
            <w:lang w:val="nl-BE"/>
          </w:rPr>
          <w:t>Artikel 37</w:t>
        </w:r>
        <w:r w:rsidR="009C3D4A">
          <w:rPr>
            <w:noProof/>
            <w:webHidden/>
          </w:rPr>
          <w:tab/>
        </w:r>
        <w:r w:rsidR="009C3D4A">
          <w:rPr>
            <w:noProof/>
            <w:webHidden/>
          </w:rPr>
          <w:fldChar w:fldCharType="begin"/>
        </w:r>
        <w:r w:rsidR="009C3D4A">
          <w:rPr>
            <w:noProof/>
            <w:webHidden/>
          </w:rPr>
          <w:instrText xml:space="preserve"> PAGEREF _Toc84331371 \h </w:instrText>
        </w:r>
        <w:r w:rsidR="009C3D4A">
          <w:rPr>
            <w:noProof/>
            <w:webHidden/>
          </w:rPr>
        </w:r>
        <w:r w:rsidR="009C3D4A">
          <w:rPr>
            <w:noProof/>
            <w:webHidden/>
          </w:rPr>
          <w:fldChar w:fldCharType="separate"/>
        </w:r>
        <w:r w:rsidR="009C3D4A">
          <w:rPr>
            <w:noProof/>
            <w:webHidden/>
          </w:rPr>
          <w:t>30</w:t>
        </w:r>
        <w:r w:rsidR="009C3D4A">
          <w:rPr>
            <w:noProof/>
            <w:webHidden/>
          </w:rPr>
          <w:fldChar w:fldCharType="end"/>
        </w:r>
      </w:hyperlink>
    </w:p>
    <w:p w14:paraId="3F26D021" w14:textId="6A655385" w:rsidR="009C3D4A" w:rsidRDefault="00890C1B">
      <w:pPr>
        <w:pStyle w:val="TM2"/>
        <w:rPr>
          <w:rFonts w:asciiTheme="minorHAnsi" w:eastAsiaTheme="minorEastAsia" w:hAnsiTheme="minorHAnsi"/>
          <w:bCs w:val="0"/>
          <w:noProof/>
          <w:color w:val="auto"/>
          <w:sz w:val="22"/>
          <w:lang w:val="fr-BE" w:eastAsia="fr-BE"/>
        </w:rPr>
      </w:pPr>
      <w:hyperlink w:anchor="_Toc84331372" w:history="1">
        <w:r w:rsidR="009C3D4A" w:rsidRPr="00C47FDC">
          <w:rPr>
            <w:rStyle w:val="Lienhypertexte"/>
            <w:noProof/>
            <w:lang w:val="nl-BE"/>
          </w:rPr>
          <w:t>Artikel 38</w:t>
        </w:r>
        <w:r w:rsidR="009C3D4A">
          <w:rPr>
            <w:noProof/>
            <w:webHidden/>
          </w:rPr>
          <w:tab/>
        </w:r>
        <w:r w:rsidR="009C3D4A">
          <w:rPr>
            <w:noProof/>
            <w:webHidden/>
          </w:rPr>
          <w:fldChar w:fldCharType="begin"/>
        </w:r>
        <w:r w:rsidR="009C3D4A">
          <w:rPr>
            <w:noProof/>
            <w:webHidden/>
          </w:rPr>
          <w:instrText xml:space="preserve"> PAGEREF _Toc84331372 \h </w:instrText>
        </w:r>
        <w:r w:rsidR="009C3D4A">
          <w:rPr>
            <w:noProof/>
            <w:webHidden/>
          </w:rPr>
        </w:r>
        <w:r w:rsidR="009C3D4A">
          <w:rPr>
            <w:noProof/>
            <w:webHidden/>
          </w:rPr>
          <w:fldChar w:fldCharType="separate"/>
        </w:r>
        <w:r w:rsidR="009C3D4A">
          <w:rPr>
            <w:noProof/>
            <w:webHidden/>
          </w:rPr>
          <w:t>30</w:t>
        </w:r>
        <w:r w:rsidR="009C3D4A">
          <w:rPr>
            <w:noProof/>
            <w:webHidden/>
          </w:rPr>
          <w:fldChar w:fldCharType="end"/>
        </w:r>
      </w:hyperlink>
    </w:p>
    <w:p w14:paraId="4F0B5216" w14:textId="754E24F9" w:rsidR="009C3D4A" w:rsidRDefault="00890C1B">
      <w:pPr>
        <w:pStyle w:val="TM2"/>
        <w:rPr>
          <w:rFonts w:asciiTheme="minorHAnsi" w:eastAsiaTheme="minorEastAsia" w:hAnsiTheme="minorHAnsi"/>
          <w:bCs w:val="0"/>
          <w:noProof/>
          <w:color w:val="auto"/>
          <w:sz w:val="22"/>
          <w:lang w:val="fr-BE" w:eastAsia="fr-BE"/>
        </w:rPr>
      </w:pPr>
      <w:hyperlink w:anchor="_Toc84331373" w:history="1">
        <w:r w:rsidR="009C3D4A" w:rsidRPr="00C47FDC">
          <w:rPr>
            <w:rStyle w:val="Lienhypertexte"/>
            <w:noProof/>
            <w:lang w:val="nl-BE"/>
          </w:rPr>
          <w:t>Artikel 39</w:t>
        </w:r>
        <w:r w:rsidR="009C3D4A">
          <w:rPr>
            <w:noProof/>
            <w:webHidden/>
          </w:rPr>
          <w:tab/>
        </w:r>
        <w:r w:rsidR="009C3D4A">
          <w:rPr>
            <w:noProof/>
            <w:webHidden/>
          </w:rPr>
          <w:fldChar w:fldCharType="begin"/>
        </w:r>
        <w:r w:rsidR="009C3D4A">
          <w:rPr>
            <w:noProof/>
            <w:webHidden/>
          </w:rPr>
          <w:instrText xml:space="preserve"> PAGEREF _Toc84331373 \h </w:instrText>
        </w:r>
        <w:r w:rsidR="009C3D4A">
          <w:rPr>
            <w:noProof/>
            <w:webHidden/>
          </w:rPr>
        </w:r>
        <w:r w:rsidR="009C3D4A">
          <w:rPr>
            <w:noProof/>
            <w:webHidden/>
          </w:rPr>
          <w:fldChar w:fldCharType="separate"/>
        </w:r>
        <w:r w:rsidR="009C3D4A">
          <w:rPr>
            <w:noProof/>
            <w:webHidden/>
          </w:rPr>
          <w:t>31</w:t>
        </w:r>
        <w:r w:rsidR="009C3D4A">
          <w:rPr>
            <w:noProof/>
            <w:webHidden/>
          </w:rPr>
          <w:fldChar w:fldCharType="end"/>
        </w:r>
      </w:hyperlink>
    </w:p>
    <w:p w14:paraId="0058F681" w14:textId="11F83D8B" w:rsidR="009C3D4A" w:rsidRDefault="00890C1B">
      <w:pPr>
        <w:pStyle w:val="TM2"/>
        <w:rPr>
          <w:rFonts w:asciiTheme="minorHAnsi" w:eastAsiaTheme="minorEastAsia" w:hAnsiTheme="minorHAnsi"/>
          <w:bCs w:val="0"/>
          <w:noProof/>
          <w:color w:val="auto"/>
          <w:sz w:val="22"/>
          <w:lang w:val="fr-BE" w:eastAsia="fr-BE"/>
        </w:rPr>
      </w:pPr>
      <w:hyperlink w:anchor="_Toc84331374" w:history="1">
        <w:r w:rsidR="009C3D4A" w:rsidRPr="00C47FDC">
          <w:rPr>
            <w:rStyle w:val="Lienhypertexte"/>
            <w:noProof/>
            <w:lang w:val="nl-BE"/>
          </w:rPr>
          <w:t>AFDELING 4: De Voorzitter van de Landsbond</w:t>
        </w:r>
        <w:r w:rsidR="009C3D4A">
          <w:rPr>
            <w:noProof/>
            <w:webHidden/>
          </w:rPr>
          <w:tab/>
        </w:r>
        <w:r w:rsidR="009C3D4A">
          <w:rPr>
            <w:noProof/>
            <w:webHidden/>
          </w:rPr>
          <w:fldChar w:fldCharType="begin"/>
        </w:r>
        <w:r w:rsidR="009C3D4A">
          <w:rPr>
            <w:noProof/>
            <w:webHidden/>
          </w:rPr>
          <w:instrText xml:space="preserve"> PAGEREF _Toc84331374 \h </w:instrText>
        </w:r>
        <w:r w:rsidR="009C3D4A">
          <w:rPr>
            <w:noProof/>
            <w:webHidden/>
          </w:rPr>
        </w:r>
        <w:r w:rsidR="009C3D4A">
          <w:rPr>
            <w:noProof/>
            <w:webHidden/>
          </w:rPr>
          <w:fldChar w:fldCharType="separate"/>
        </w:r>
        <w:r w:rsidR="009C3D4A">
          <w:rPr>
            <w:noProof/>
            <w:webHidden/>
          </w:rPr>
          <w:t>32</w:t>
        </w:r>
        <w:r w:rsidR="009C3D4A">
          <w:rPr>
            <w:noProof/>
            <w:webHidden/>
          </w:rPr>
          <w:fldChar w:fldCharType="end"/>
        </w:r>
      </w:hyperlink>
    </w:p>
    <w:p w14:paraId="6FF5648A" w14:textId="1EAF2F9D" w:rsidR="009C3D4A" w:rsidRDefault="00890C1B">
      <w:pPr>
        <w:pStyle w:val="TM2"/>
        <w:rPr>
          <w:rFonts w:asciiTheme="minorHAnsi" w:eastAsiaTheme="minorEastAsia" w:hAnsiTheme="minorHAnsi"/>
          <w:bCs w:val="0"/>
          <w:noProof/>
          <w:color w:val="auto"/>
          <w:sz w:val="22"/>
          <w:lang w:val="fr-BE" w:eastAsia="fr-BE"/>
        </w:rPr>
      </w:pPr>
      <w:hyperlink w:anchor="_Toc84331375" w:history="1">
        <w:r w:rsidR="009C3D4A" w:rsidRPr="00C47FDC">
          <w:rPr>
            <w:rStyle w:val="Lienhypertexte"/>
            <w:noProof/>
            <w:lang w:val="nl-BE"/>
          </w:rPr>
          <w:t>Artikel 40</w:t>
        </w:r>
        <w:r w:rsidR="009C3D4A">
          <w:rPr>
            <w:noProof/>
            <w:webHidden/>
          </w:rPr>
          <w:tab/>
        </w:r>
        <w:r w:rsidR="009C3D4A">
          <w:rPr>
            <w:noProof/>
            <w:webHidden/>
          </w:rPr>
          <w:fldChar w:fldCharType="begin"/>
        </w:r>
        <w:r w:rsidR="009C3D4A">
          <w:rPr>
            <w:noProof/>
            <w:webHidden/>
          </w:rPr>
          <w:instrText xml:space="preserve"> PAGEREF _Toc84331375 \h </w:instrText>
        </w:r>
        <w:r w:rsidR="009C3D4A">
          <w:rPr>
            <w:noProof/>
            <w:webHidden/>
          </w:rPr>
        </w:r>
        <w:r w:rsidR="009C3D4A">
          <w:rPr>
            <w:noProof/>
            <w:webHidden/>
          </w:rPr>
          <w:fldChar w:fldCharType="separate"/>
        </w:r>
        <w:r w:rsidR="009C3D4A">
          <w:rPr>
            <w:noProof/>
            <w:webHidden/>
          </w:rPr>
          <w:t>32</w:t>
        </w:r>
        <w:r w:rsidR="009C3D4A">
          <w:rPr>
            <w:noProof/>
            <w:webHidden/>
          </w:rPr>
          <w:fldChar w:fldCharType="end"/>
        </w:r>
      </w:hyperlink>
    </w:p>
    <w:p w14:paraId="341EEC62" w14:textId="7EE41489" w:rsidR="009C3D4A" w:rsidRDefault="00890C1B">
      <w:pPr>
        <w:pStyle w:val="TM2"/>
        <w:rPr>
          <w:rFonts w:asciiTheme="minorHAnsi" w:eastAsiaTheme="minorEastAsia" w:hAnsiTheme="minorHAnsi"/>
          <w:bCs w:val="0"/>
          <w:noProof/>
          <w:color w:val="auto"/>
          <w:sz w:val="22"/>
          <w:lang w:val="fr-BE" w:eastAsia="fr-BE"/>
        </w:rPr>
      </w:pPr>
      <w:hyperlink w:anchor="_Toc84331376" w:history="1">
        <w:r w:rsidR="009C3D4A" w:rsidRPr="00C47FDC">
          <w:rPr>
            <w:rStyle w:val="Lienhypertexte"/>
            <w:noProof/>
            <w:lang w:val="nl-BE"/>
          </w:rPr>
          <w:t>AFDELING 5</w:t>
        </w:r>
        <w:r w:rsidR="009C3D4A">
          <w:rPr>
            <w:noProof/>
            <w:webHidden/>
          </w:rPr>
          <w:tab/>
        </w:r>
        <w:r w:rsidR="009C3D4A">
          <w:rPr>
            <w:noProof/>
            <w:webHidden/>
          </w:rPr>
          <w:fldChar w:fldCharType="begin"/>
        </w:r>
        <w:r w:rsidR="009C3D4A">
          <w:rPr>
            <w:noProof/>
            <w:webHidden/>
          </w:rPr>
          <w:instrText xml:space="preserve"> PAGEREF _Toc84331376 \h </w:instrText>
        </w:r>
        <w:r w:rsidR="009C3D4A">
          <w:rPr>
            <w:noProof/>
            <w:webHidden/>
          </w:rPr>
        </w:r>
        <w:r w:rsidR="009C3D4A">
          <w:rPr>
            <w:noProof/>
            <w:webHidden/>
          </w:rPr>
          <w:fldChar w:fldCharType="separate"/>
        </w:r>
        <w:r w:rsidR="009C3D4A">
          <w:rPr>
            <w:noProof/>
            <w:webHidden/>
          </w:rPr>
          <w:t>33</w:t>
        </w:r>
        <w:r w:rsidR="009C3D4A">
          <w:rPr>
            <w:noProof/>
            <w:webHidden/>
          </w:rPr>
          <w:fldChar w:fldCharType="end"/>
        </w:r>
      </w:hyperlink>
    </w:p>
    <w:p w14:paraId="215F4332" w14:textId="08D9B229" w:rsidR="009C3D4A" w:rsidRDefault="00890C1B">
      <w:pPr>
        <w:pStyle w:val="TM2"/>
        <w:rPr>
          <w:rFonts w:asciiTheme="minorHAnsi" w:eastAsiaTheme="minorEastAsia" w:hAnsiTheme="minorHAnsi"/>
          <w:bCs w:val="0"/>
          <w:noProof/>
          <w:color w:val="auto"/>
          <w:sz w:val="22"/>
          <w:lang w:val="fr-BE" w:eastAsia="fr-BE"/>
        </w:rPr>
      </w:pPr>
      <w:hyperlink w:anchor="_Toc84331377" w:history="1">
        <w:r w:rsidR="009C3D4A" w:rsidRPr="00C47FDC">
          <w:rPr>
            <w:rStyle w:val="Lienhypertexte"/>
            <w:noProof/>
            <w:lang w:val="nl-BE"/>
          </w:rPr>
          <w:t>De Nationale Secretaris</w:t>
        </w:r>
        <w:r w:rsidR="009C3D4A">
          <w:rPr>
            <w:noProof/>
            <w:webHidden/>
          </w:rPr>
          <w:tab/>
        </w:r>
        <w:r w:rsidR="009C3D4A">
          <w:rPr>
            <w:noProof/>
            <w:webHidden/>
          </w:rPr>
          <w:fldChar w:fldCharType="begin"/>
        </w:r>
        <w:r w:rsidR="009C3D4A">
          <w:rPr>
            <w:noProof/>
            <w:webHidden/>
          </w:rPr>
          <w:instrText xml:space="preserve"> PAGEREF _Toc84331377 \h </w:instrText>
        </w:r>
        <w:r w:rsidR="009C3D4A">
          <w:rPr>
            <w:noProof/>
            <w:webHidden/>
          </w:rPr>
        </w:r>
        <w:r w:rsidR="009C3D4A">
          <w:rPr>
            <w:noProof/>
            <w:webHidden/>
          </w:rPr>
          <w:fldChar w:fldCharType="separate"/>
        </w:r>
        <w:r w:rsidR="009C3D4A">
          <w:rPr>
            <w:noProof/>
            <w:webHidden/>
          </w:rPr>
          <w:t>33</w:t>
        </w:r>
        <w:r w:rsidR="009C3D4A">
          <w:rPr>
            <w:noProof/>
            <w:webHidden/>
          </w:rPr>
          <w:fldChar w:fldCharType="end"/>
        </w:r>
      </w:hyperlink>
    </w:p>
    <w:p w14:paraId="5EA1959A" w14:textId="522F80DC" w:rsidR="009C3D4A" w:rsidRDefault="00890C1B">
      <w:pPr>
        <w:pStyle w:val="TM2"/>
        <w:rPr>
          <w:rFonts w:asciiTheme="minorHAnsi" w:eastAsiaTheme="minorEastAsia" w:hAnsiTheme="minorHAnsi"/>
          <w:bCs w:val="0"/>
          <w:noProof/>
          <w:color w:val="auto"/>
          <w:sz w:val="22"/>
          <w:lang w:val="fr-BE" w:eastAsia="fr-BE"/>
        </w:rPr>
      </w:pPr>
      <w:hyperlink w:anchor="_Toc84331378" w:history="1">
        <w:r w:rsidR="009C3D4A" w:rsidRPr="00C47FDC">
          <w:rPr>
            <w:rStyle w:val="Lienhypertexte"/>
            <w:noProof/>
            <w:lang w:val="nl-BE"/>
          </w:rPr>
          <w:t>Artikel 41</w:t>
        </w:r>
        <w:r w:rsidR="009C3D4A">
          <w:rPr>
            <w:noProof/>
            <w:webHidden/>
          </w:rPr>
          <w:tab/>
        </w:r>
        <w:r w:rsidR="009C3D4A">
          <w:rPr>
            <w:noProof/>
            <w:webHidden/>
          </w:rPr>
          <w:fldChar w:fldCharType="begin"/>
        </w:r>
        <w:r w:rsidR="009C3D4A">
          <w:rPr>
            <w:noProof/>
            <w:webHidden/>
          </w:rPr>
          <w:instrText xml:space="preserve"> PAGEREF _Toc84331378 \h </w:instrText>
        </w:r>
        <w:r w:rsidR="009C3D4A">
          <w:rPr>
            <w:noProof/>
            <w:webHidden/>
          </w:rPr>
        </w:r>
        <w:r w:rsidR="009C3D4A">
          <w:rPr>
            <w:noProof/>
            <w:webHidden/>
          </w:rPr>
          <w:fldChar w:fldCharType="separate"/>
        </w:r>
        <w:r w:rsidR="009C3D4A">
          <w:rPr>
            <w:noProof/>
            <w:webHidden/>
          </w:rPr>
          <w:t>33</w:t>
        </w:r>
        <w:r w:rsidR="009C3D4A">
          <w:rPr>
            <w:noProof/>
            <w:webHidden/>
          </w:rPr>
          <w:fldChar w:fldCharType="end"/>
        </w:r>
      </w:hyperlink>
    </w:p>
    <w:p w14:paraId="77F516E0" w14:textId="6273F98D" w:rsidR="009C3D4A" w:rsidRDefault="00890C1B">
      <w:pPr>
        <w:pStyle w:val="TM2"/>
        <w:rPr>
          <w:rFonts w:asciiTheme="minorHAnsi" w:eastAsiaTheme="minorEastAsia" w:hAnsiTheme="minorHAnsi"/>
          <w:bCs w:val="0"/>
          <w:noProof/>
          <w:color w:val="auto"/>
          <w:sz w:val="22"/>
          <w:lang w:val="fr-BE" w:eastAsia="fr-BE"/>
        </w:rPr>
      </w:pPr>
      <w:hyperlink w:anchor="_Toc84331379" w:history="1">
        <w:r w:rsidR="009C3D4A" w:rsidRPr="00C47FDC">
          <w:rPr>
            <w:rStyle w:val="Lienhypertexte"/>
            <w:noProof/>
            <w:lang w:val="nl-BE"/>
          </w:rPr>
          <w:t>De Directeur-generaal van de Landsbond</w:t>
        </w:r>
        <w:r w:rsidR="009C3D4A">
          <w:rPr>
            <w:noProof/>
            <w:webHidden/>
          </w:rPr>
          <w:tab/>
        </w:r>
        <w:r w:rsidR="009C3D4A">
          <w:rPr>
            <w:noProof/>
            <w:webHidden/>
          </w:rPr>
          <w:fldChar w:fldCharType="begin"/>
        </w:r>
        <w:r w:rsidR="009C3D4A">
          <w:rPr>
            <w:noProof/>
            <w:webHidden/>
          </w:rPr>
          <w:instrText xml:space="preserve"> PAGEREF _Toc84331379 \h </w:instrText>
        </w:r>
        <w:r w:rsidR="009C3D4A">
          <w:rPr>
            <w:noProof/>
            <w:webHidden/>
          </w:rPr>
        </w:r>
        <w:r w:rsidR="009C3D4A">
          <w:rPr>
            <w:noProof/>
            <w:webHidden/>
          </w:rPr>
          <w:fldChar w:fldCharType="separate"/>
        </w:r>
        <w:r w:rsidR="009C3D4A">
          <w:rPr>
            <w:noProof/>
            <w:webHidden/>
          </w:rPr>
          <w:t>33</w:t>
        </w:r>
        <w:r w:rsidR="009C3D4A">
          <w:rPr>
            <w:noProof/>
            <w:webHidden/>
          </w:rPr>
          <w:fldChar w:fldCharType="end"/>
        </w:r>
      </w:hyperlink>
    </w:p>
    <w:p w14:paraId="107B78BA" w14:textId="1F4B7E8C" w:rsidR="009C3D4A" w:rsidRDefault="00890C1B">
      <w:pPr>
        <w:pStyle w:val="TM2"/>
        <w:rPr>
          <w:rFonts w:asciiTheme="minorHAnsi" w:eastAsiaTheme="minorEastAsia" w:hAnsiTheme="minorHAnsi"/>
          <w:bCs w:val="0"/>
          <w:noProof/>
          <w:color w:val="auto"/>
          <w:sz w:val="22"/>
          <w:lang w:val="fr-BE" w:eastAsia="fr-BE"/>
        </w:rPr>
      </w:pPr>
      <w:hyperlink w:anchor="_Toc84331380" w:history="1">
        <w:r w:rsidR="009C3D4A" w:rsidRPr="00C47FDC">
          <w:rPr>
            <w:rStyle w:val="Lienhypertexte"/>
            <w:noProof/>
            <w:lang w:val="nl-BE"/>
          </w:rPr>
          <w:t>Artikel 41bis</w:t>
        </w:r>
        <w:r w:rsidR="009C3D4A">
          <w:rPr>
            <w:noProof/>
            <w:webHidden/>
          </w:rPr>
          <w:tab/>
        </w:r>
        <w:r w:rsidR="009C3D4A">
          <w:rPr>
            <w:noProof/>
            <w:webHidden/>
          </w:rPr>
          <w:fldChar w:fldCharType="begin"/>
        </w:r>
        <w:r w:rsidR="009C3D4A">
          <w:rPr>
            <w:noProof/>
            <w:webHidden/>
          </w:rPr>
          <w:instrText xml:space="preserve"> PAGEREF _Toc84331380 \h </w:instrText>
        </w:r>
        <w:r w:rsidR="009C3D4A">
          <w:rPr>
            <w:noProof/>
            <w:webHidden/>
          </w:rPr>
        </w:r>
        <w:r w:rsidR="009C3D4A">
          <w:rPr>
            <w:noProof/>
            <w:webHidden/>
          </w:rPr>
          <w:fldChar w:fldCharType="separate"/>
        </w:r>
        <w:r w:rsidR="009C3D4A">
          <w:rPr>
            <w:noProof/>
            <w:webHidden/>
          </w:rPr>
          <w:t>33</w:t>
        </w:r>
        <w:r w:rsidR="009C3D4A">
          <w:rPr>
            <w:noProof/>
            <w:webHidden/>
          </w:rPr>
          <w:fldChar w:fldCharType="end"/>
        </w:r>
      </w:hyperlink>
    </w:p>
    <w:p w14:paraId="6BD33A08" w14:textId="5F78935F" w:rsidR="009C3D4A" w:rsidRDefault="00890C1B">
      <w:pPr>
        <w:pStyle w:val="TM2"/>
        <w:rPr>
          <w:rFonts w:asciiTheme="minorHAnsi" w:eastAsiaTheme="minorEastAsia" w:hAnsiTheme="minorHAnsi"/>
          <w:bCs w:val="0"/>
          <w:noProof/>
          <w:color w:val="auto"/>
          <w:sz w:val="22"/>
          <w:lang w:val="fr-BE" w:eastAsia="fr-BE"/>
        </w:rPr>
      </w:pPr>
      <w:hyperlink w:anchor="_Toc84331381" w:history="1">
        <w:r w:rsidR="009C3D4A" w:rsidRPr="00C47FDC">
          <w:rPr>
            <w:rStyle w:val="Lienhypertexte"/>
            <w:iCs/>
            <w:noProof/>
            <w:lang w:val="nl-NL"/>
          </w:rPr>
          <w:t>AFDELING 6</w:t>
        </w:r>
        <w:r w:rsidR="009C3D4A">
          <w:rPr>
            <w:noProof/>
            <w:webHidden/>
          </w:rPr>
          <w:tab/>
        </w:r>
        <w:r w:rsidR="009C3D4A">
          <w:rPr>
            <w:noProof/>
            <w:webHidden/>
          </w:rPr>
          <w:fldChar w:fldCharType="begin"/>
        </w:r>
        <w:r w:rsidR="009C3D4A">
          <w:rPr>
            <w:noProof/>
            <w:webHidden/>
          </w:rPr>
          <w:instrText xml:space="preserve"> PAGEREF _Toc84331381 \h </w:instrText>
        </w:r>
        <w:r w:rsidR="009C3D4A">
          <w:rPr>
            <w:noProof/>
            <w:webHidden/>
          </w:rPr>
        </w:r>
        <w:r w:rsidR="009C3D4A">
          <w:rPr>
            <w:noProof/>
            <w:webHidden/>
          </w:rPr>
          <w:fldChar w:fldCharType="separate"/>
        </w:r>
        <w:r w:rsidR="009C3D4A">
          <w:rPr>
            <w:noProof/>
            <w:webHidden/>
          </w:rPr>
          <w:t>35</w:t>
        </w:r>
        <w:r w:rsidR="009C3D4A">
          <w:rPr>
            <w:noProof/>
            <w:webHidden/>
          </w:rPr>
          <w:fldChar w:fldCharType="end"/>
        </w:r>
      </w:hyperlink>
    </w:p>
    <w:p w14:paraId="2166232B" w14:textId="2D31096D" w:rsidR="009C3D4A" w:rsidRDefault="00890C1B">
      <w:pPr>
        <w:pStyle w:val="TM2"/>
        <w:rPr>
          <w:rFonts w:asciiTheme="minorHAnsi" w:eastAsiaTheme="minorEastAsia" w:hAnsiTheme="minorHAnsi"/>
          <w:bCs w:val="0"/>
          <w:noProof/>
          <w:color w:val="auto"/>
          <w:sz w:val="22"/>
          <w:lang w:val="fr-BE" w:eastAsia="fr-BE"/>
        </w:rPr>
      </w:pPr>
      <w:hyperlink w:anchor="_Toc84331382" w:history="1">
        <w:r w:rsidR="009C3D4A" w:rsidRPr="00C47FDC">
          <w:rPr>
            <w:rStyle w:val="Lienhypertexte"/>
            <w:iCs/>
            <w:noProof/>
            <w:lang w:val="nl-NL"/>
          </w:rPr>
          <w:t>Vertegenwoordiging van de Landsbond in de instanties van de ziekenfondsen en maatschappijen van onderlinge bijstand</w:t>
        </w:r>
        <w:r w:rsidR="009C3D4A">
          <w:rPr>
            <w:noProof/>
            <w:webHidden/>
          </w:rPr>
          <w:tab/>
        </w:r>
        <w:r w:rsidR="009C3D4A">
          <w:rPr>
            <w:noProof/>
            <w:webHidden/>
          </w:rPr>
          <w:fldChar w:fldCharType="begin"/>
        </w:r>
        <w:r w:rsidR="009C3D4A">
          <w:rPr>
            <w:noProof/>
            <w:webHidden/>
          </w:rPr>
          <w:instrText xml:space="preserve"> PAGEREF _Toc84331382 \h </w:instrText>
        </w:r>
        <w:r w:rsidR="009C3D4A">
          <w:rPr>
            <w:noProof/>
            <w:webHidden/>
          </w:rPr>
        </w:r>
        <w:r w:rsidR="009C3D4A">
          <w:rPr>
            <w:noProof/>
            <w:webHidden/>
          </w:rPr>
          <w:fldChar w:fldCharType="separate"/>
        </w:r>
        <w:r w:rsidR="009C3D4A">
          <w:rPr>
            <w:noProof/>
            <w:webHidden/>
          </w:rPr>
          <w:t>35</w:t>
        </w:r>
        <w:r w:rsidR="009C3D4A">
          <w:rPr>
            <w:noProof/>
            <w:webHidden/>
          </w:rPr>
          <w:fldChar w:fldCharType="end"/>
        </w:r>
      </w:hyperlink>
    </w:p>
    <w:p w14:paraId="665FEF94" w14:textId="5D2571A1" w:rsidR="009C3D4A" w:rsidRDefault="00890C1B">
      <w:pPr>
        <w:pStyle w:val="TM2"/>
        <w:rPr>
          <w:rFonts w:asciiTheme="minorHAnsi" w:eastAsiaTheme="minorEastAsia" w:hAnsiTheme="minorHAnsi"/>
          <w:bCs w:val="0"/>
          <w:noProof/>
          <w:color w:val="auto"/>
          <w:sz w:val="22"/>
          <w:lang w:val="fr-BE" w:eastAsia="fr-BE"/>
        </w:rPr>
      </w:pPr>
      <w:hyperlink w:anchor="_Toc84331383" w:history="1">
        <w:r w:rsidR="009C3D4A" w:rsidRPr="00C47FDC">
          <w:rPr>
            <w:rStyle w:val="Lienhypertexte"/>
            <w:iCs/>
            <w:noProof/>
            <w:lang w:val="nl-NL"/>
          </w:rPr>
          <w:t>Artikel 41 ter</w:t>
        </w:r>
        <w:r w:rsidR="009C3D4A">
          <w:rPr>
            <w:noProof/>
            <w:webHidden/>
          </w:rPr>
          <w:tab/>
        </w:r>
        <w:r w:rsidR="009C3D4A">
          <w:rPr>
            <w:noProof/>
            <w:webHidden/>
          </w:rPr>
          <w:fldChar w:fldCharType="begin"/>
        </w:r>
        <w:r w:rsidR="009C3D4A">
          <w:rPr>
            <w:noProof/>
            <w:webHidden/>
          </w:rPr>
          <w:instrText xml:space="preserve"> PAGEREF _Toc84331383 \h </w:instrText>
        </w:r>
        <w:r w:rsidR="009C3D4A">
          <w:rPr>
            <w:noProof/>
            <w:webHidden/>
          </w:rPr>
        </w:r>
        <w:r w:rsidR="009C3D4A">
          <w:rPr>
            <w:noProof/>
            <w:webHidden/>
          </w:rPr>
          <w:fldChar w:fldCharType="separate"/>
        </w:r>
        <w:r w:rsidR="009C3D4A">
          <w:rPr>
            <w:noProof/>
            <w:webHidden/>
          </w:rPr>
          <w:t>35</w:t>
        </w:r>
        <w:r w:rsidR="009C3D4A">
          <w:rPr>
            <w:noProof/>
            <w:webHidden/>
          </w:rPr>
          <w:fldChar w:fldCharType="end"/>
        </w:r>
      </w:hyperlink>
    </w:p>
    <w:p w14:paraId="0976DB22" w14:textId="6C3B1A93"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384" w:history="1">
        <w:r w:rsidR="009C3D4A" w:rsidRPr="00C47FDC">
          <w:rPr>
            <w:rStyle w:val="Lienhypertexte"/>
            <w:noProof/>
            <w:lang w:val="nl-BE"/>
          </w:rPr>
          <w:t>Hoofdstuk IV BIS – BEHEER VAN DE VERPLICHTE VERZEKERING</w:t>
        </w:r>
        <w:r w:rsidR="009C3D4A">
          <w:rPr>
            <w:noProof/>
            <w:webHidden/>
          </w:rPr>
          <w:tab/>
        </w:r>
        <w:r w:rsidR="009C3D4A">
          <w:rPr>
            <w:noProof/>
            <w:webHidden/>
          </w:rPr>
          <w:fldChar w:fldCharType="begin"/>
        </w:r>
        <w:r w:rsidR="009C3D4A">
          <w:rPr>
            <w:noProof/>
            <w:webHidden/>
          </w:rPr>
          <w:instrText xml:space="preserve"> PAGEREF _Toc84331384 \h </w:instrText>
        </w:r>
        <w:r w:rsidR="009C3D4A">
          <w:rPr>
            <w:noProof/>
            <w:webHidden/>
          </w:rPr>
        </w:r>
        <w:r w:rsidR="009C3D4A">
          <w:rPr>
            <w:noProof/>
            <w:webHidden/>
          </w:rPr>
          <w:fldChar w:fldCharType="separate"/>
        </w:r>
        <w:r w:rsidR="009C3D4A">
          <w:rPr>
            <w:noProof/>
            <w:webHidden/>
          </w:rPr>
          <w:t>35</w:t>
        </w:r>
        <w:r w:rsidR="009C3D4A">
          <w:rPr>
            <w:noProof/>
            <w:webHidden/>
          </w:rPr>
          <w:fldChar w:fldCharType="end"/>
        </w:r>
      </w:hyperlink>
    </w:p>
    <w:p w14:paraId="2FC15D14" w14:textId="40029EF6" w:rsidR="009C3D4A" w:rsidRDefault="00890C1B">
      <w:pPr>
        <w:pStyle w:val="TM2"/>
        <w:rPr>
          <w:rFonts w:asciiTheme="minorHAnsi" w:eastAsiaTheme="minorEastAsia" w:hAnsiTheme="minorHAnsi"/>
          <w:bCs w:val="0"/>
          <w:noProof/>
          <w:color w:val="auto"/>
          <w:sz w:val="22"/>
          <w:lang w:val="fr-BE" w:eastAsia="fr-BE"/>
        </w:rPr>
      </w:pPr>
      <w:hyperlink w:anchor="_Toc84331385" w:history="1">
        <w:r w:rsidR="009C3D4A" w:rsidRPr="00C47FDC">
          <w:rPr>
            <w:rStyle w:val="Lienhypertexte"/>
            <w:noProof/>
            <w:lang w:val="nl-BE"/>
          </w:rPr>
          <w:t xml:space="preserve">Artikel </w:t>
        </w:r>
        <w:r w:rsidR="009C3D4A" w:rsidRPr="00C47FDC">
          <w:rPr>
            <w:rStyle w:val="Lienhypertexte"/>
            <w:noProof/>
            <w:lang w:val="nl-NL"/>
          </w:rPr>
          <w:t>41</w:t>
        </w:r>
        <w:r w:rsidR="009C3D4A" w:rsidRPr="00C47FDC">
          <w:rPr>
            <w:rStyle w:val="Lienhypertexte"/>
            <w:strike/>
            <w:noProof/>
            <w:lang w:val="nl-NL"/>
          </w:rPr>
          <w:t xml:space="preserve"> </w:t>
        </w:r>
        <w:r w:rsidR="009C3D4A" w:rsidRPr="00C47FDC">
          <w:rPr>
            <w:rStyle w:val="Lienhypertexte"/>
            <w:noProof/>
            <w:lang w:val="nl-NL"/>
          </w:rPr>
          <w:t>quater</w:t>
        </w:r>
        <w:r w:rsidR="009C3D4A">
          <w:rPr>
            <w:noProof/>
            <w:webHidden/>
          </w:rPr>
          <w:tab/>
        </w:r>
        <w:r w:rsidR="009C3D4A">
          <w:rPr>
            <w:noProof/>
            <w:webHidden/>
          </w:rPr>
          <w:fldChar w:fldCharType="begin"/>
        </w:r>
        <w:r w:rsidR="009C3D4A">
          <w:rPr>
            <w:noProof/>
            <w:webHidden/>
          </w:rPr>
          <w:instrText xml:space="preserve"> PAGEREF _Toc84331385 \h </w:instrText>
        </w:r>
        <w:r w:rsidR="009C3D4A">
          <w:rPr>
            <w:noProof/>
            <w:webHidden/>
          </w:rPr>
        </w:r>
        <w:r w:rsidR="009C3D4A">
          <w:rPr>
            <w:noProof/>
            <w:webHidden/>
          </w:rPr>
          <w:fldChar w:fldCharType="separate"/>
        </w:r>
        <w:r w:rsidR="009C3D4A">
          <w:rPr>
            <w:noProof/>
            <w:webHidden/>
          </w:rPr>
          <w:t>35</w:t>
        </w:r>
        <w:r w:rsidR="009C3D4A">
          <w:rPr>
            <w:noProof/>
            <w:webHidden/>
          </w:rPr>
          <w:fldChar w:fldCharType="end"/>
        </w:r>
      </w:hyperlink>
    </w:p>
    <w:p w14:paraId="281C84CF" w14:textId="19CFE82C"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386" w:history="1">
        <w:r w:rsidR="009C3D4A" w:rsidRPr="00C47FDC">
          <w:rPr>
            <w:rStyle w:val="Lienhypertexte"/>
            <w:noProof/>
            <w:lang w:val="nl-BE"/>
          </w:rPr>
          <w:t>Hoofdstuk V – DIENSTEN GEORGANISEERD DOOR DE LANDSBOND</w:t>
        </w:r>
        <w:r w:rsidR="009C3D4A">
          <w:rPr>
            <w:noProof/>
            <w:webHidden/>
          </w:rPr>
          <w:tab/>
        </w:r>
        <w:r w:rsidR="009C3D4A">
          <w:rPr>
            <w:noProof/>
            <w:webHidden/>
          </w:rPr>
          <w:fldChar w:fldCharType="begin"/>
        </w:r>
        <w:r w:rsidR="009C3D4A">
          <w:rPr>
            <w:noProof/>
            <w:webHidden/>
          </w:rPr>
          <w:instrText xml:space="preserve"> PAGEREF _Toc84331386 \h </w:instrText>
        </w:r>
        <w:r w:rsidR="009C3D4A">
          <w:rPr>
            <w:noProof/>
            <w:webHidden/>
          </w:rPr>
        </w:r>
        <w:r w:rsidR="009C3D4A">
          <w:rPr>
            <w:noProof/>
            <w:webHidden/>
          </w:rPr>
          <w:fldChar w:fldCharType="separate"/>
        </w:r>
        <w:r w:rsidR="009C3D4A">
          <w:rPr>
            <w:noProof/>
            <w:webHidden/>
          </w:rPr>
          <w:t>36</w:t>
        </w:r>
        <w:r w:rsidR="009C3D4A">
          <w:rPr>
            <w:noProof/>
            <w:webHidden/>
          </w:rPr>
          <w:fldChar w:fldCharType="end"/>
        </w:r>
      </w:hyperlink>
    </w:p>
    <w:p w14:paraId="691FCA0B" w14:textId="025F2D06" w:rsidR="009C3D4A" w:rsidRDefault="00890C1B">
      <w:pPr>
        <w:pStyle w:val="TM2"/>
        <w:rPr>
          <w:rFonts w:asciiTheme="minorHAnsi" w:eastAsiaTheme="minorEastAsia" w:hAnsiTheme="minorHAnsi"/>
          <w:bCs w:val="0"/>
          <w:noProof/>
          <w:color w:val="auto"/>
          <w:sz w:val="22"/>
          <w:lang w:val="fr-BE" w:eastAsia="fr-BE"/>
        </w:rPr>
      </w:pPr>
      <w:hyperlink w:anchor="_Toc84331387" w:history="1">
        <w:r w:rsidR="009C3D4A" w:rsidRPr="00C47FDC">
          <w:rPr>
            <w:rStyle w:val="Lienhypertexte"/>
            <w:noProof/>
            <w:lang w:val="nl-BE"/>
          </w:rPr>
          <w:t>Artikel 42</w:t>
        </w:r>
        <w:r w:rsidR="009C3D4A">
          <w:rPr>
            <w:noProof/>
            <w:webHidden/>
          </w:rPr>
          <w:tab/>
        </w:r>
        <w:r w:rsidR="009C3D4A">
          <w:rPr>
            <w:noProof/>
            <w:webHidden/>
          </w:rPr>
          <w:fldChar w:fldCharType="begin"/>
        </w:r>
        <w:r w:rsidR="009C3D4A">
          <w:rPr>
            <w:noProof/>
            <w:webHidden/>
          </w:rPr>
          <w:instrText xml:space="preserve"> PAGEREF _Toc84331387 \h </w:instrText>
        </w:r>
        <w:r w:rsidR="009C3D4A">
          <w:rPr>
            <w:noProof/>
            <w:webHidden/>
          </w:rPr>
        </w:r>
        <w:r w:rsidR="009C3D4A">
          <w:rPr>
            <w:noProof/>
            <w:webHidden/>
          </w:rPr>
          <w:fldChar w:fldCharType="separate"/>
        </w:r>
        <w:r w:rsidR="009C3D4A">
          <w:rPr>
            <w:noProof/>
            <w:webHidden/>
          </w:rPr>
          <w:t>36</w:t>
        </w:r>
        <w:r w:rsidR="009C3D4A">
          <w:rPr>
            <w:noProof/>
            <w:webHidden/>
          </w:rPr>
          <w:fldChar w:fldCharType="end"/>
        </w:r>
      </w:hyperlink>
    </w:p>
    <w:p w14:paraId="039707D4" w14:textId="3236A988" w:rsidR="009C3D4A" w:rsidRDefault="00890C1B">
      <w:pPr>
        <w:pStyle w:val="TM2"/>
        <w:rPr>
          <w:rFonts w:asciiTheme="minorHAnsi" w:eastAsiaTheme="minorEastAsia" w:hAnsiTheme="minorHAnsi"/>
          <w:bCs w:val="0"/>
          <w:noProof/>
          <w:color w:val="auto"/>
          <w:sz w:val="22"/>
          <w:lang w:val="fr-BE" w:eastAsia="fr-BE"/>
        </w:rPr>
      </w:pPr>
      <w:hyperlink w:anchor="_Toc84331388" w:history="1">
        <w:r w:rsidR="009C3D4A" w:rsidRPr="00C47FDC">
          <w:rPr>
            <w:rStyle w:val="Lienhypertexte"/>
            <w:noProof/>
            <w:lang w:val="nl-BE"/>
          </w:rPr>
          <w:t>AFDELING 1: Dienst Platform Chronische Ziektes</w:t>
        </w:r>
        <w:r w:rsidR="009C3D4A">
          <w:rPr>
            <w:noProof/>
            <w:webHidden/>
          </w:rPr>
          <w:tab/>
        </w:r>
        <w:r w:rsidR="009C3D4A">
          <w:rPr>
            <w:noProof/>
            <w:webHidden/>
          </w:rPr>
          <w:fldChar w:fldCharType="begin"/>
        </w:r>
        <w:r w:rsidR="009C3D4A">
          <w:rPr>
            <w:noProof/>
            <w:webHidden/>
          </w:rPr>
          <w:instrText xml:space="preserve"> PAGEREF _Toc84331388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5413FED8" w14:textId="493FC3E0" w:rsidR="009C3D4A" w:rsidRDefault="00890C1B">
      <w:pPr>
        <w:pStyle w:val="TM2"/>
        <w:rPr>
          <w:rFonts w:asciiTheme="minorHAnsi" w:eastAsiaTheme="minorEastAsia" w:hAnsiTheme="minorHAnsi"/>
          <w:bCs w:val="0"/>
          <w:noProof/>
          <w:color w:val="auto"/>
          <w:sz w:val="22"/>
          <w:lang w:val="fr-BE" w:eastAsia="fr-BE"/>
        </w:rPr>
      </w:pPr>
      <w:hyperlink w:anchor="_Toc84331389" w:history="1">
        <w:r w:rsidR="009C3D4A" w:rsidRPr="00C47FDC">
          <w:rPr>
            <w:rStyle w:val="Lienhypertexte"/>
            <w:noProof/>
            <w:lang w:val="nl-BE"/>
          </w:rPr>
          <w:t>Onderafdeling 1: platform ‘diabetes’</w:t>
        </w:r>
        <w:r w:rsidR="009C3D4A">
          <w:rPr>
            <w:noProof/>
            <w:webHidden/>
          </w:rPr>
          <w:tab/>
        </w:r>
        <w:r w:rsidR="009C3D4A">
          <w:rPr>
            <w:noProof/>
            <w:webHidden/>
          </w:rPr>
          <w:fldChar w:fldCharType="begin"/>
        </w:r>
        <w:r w:rsidR="009C3D4A">
          <w:rPr>
            <w:noProof/>
            <w:webHidden/>
          </w:rPr>
          <w:instrText xml:space="preserve"> PAGEREF _Toc84331389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1E249277" w14:textId="737336AF" w:rsidR="009C3D4A" w:rsidRDefault="00890C1B">
      <w:pPr>
        <w:pStyle w:val="TM2"/>
        <w:rPr>
          <w:rFonts w:asciiTheme="minorHAnsi" w:eastAsiaTheme="minorEastAsia" w:hAnsiTheme="minorHAnsi"/>
          <w:bCs w:val="0"/>
          <w:noProof/>
          <w:color w:val="auto"/>
          <w:sz w:val="22"/>
          <w:lang w:val="fr-BE" w:eastAsia="fr-BE"/>
        </w:rPr>
      </w:pPr>
      <w:hyperlink w:anchor="_Toc84331390" w:history="1">
        <w:r w:rsidR="009C3D4A" w:rsidRPr="00C47FDC">
          <w:rPr>
            <w:rStyle w:val="Lienhypertexte"/>
            <w:noProof/>
            <w:lang w:val="nl-BE"/>
          </w:rPr>
          <w:t>Artikel 43</w:t>
        </w:r>
        <w:r w:rsidR="009C3D4A">
          <w:rPr>
            <w:noProof/>
            <w:webHidden/>
          </w:rPr>
          <w:tab/>
        </w:r>
        <w:r w:rsidR="009C3D4A">
          <w:rPr>
            <w:noProof/>
            <w:webHidden/>
          </w:rPr>
          <w:fldChar w:fldCharType="begin"/>
        </w:r>
        <w:r w:rsidR="009C3D4A">
          <w:rPr>
            <w:noProof/>
            <w:webHidden/>
          </w:rPr>
          <w:instrText xml:space="preserve"> PAGEREF _Toc84331390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7C13AB94" w14:textId="0B2E612C" w:rsidR="009C3D4A" w:rsidRDefault="00890C1B">
      <w:pPr>
        <w:pStyle w:val="TM2"/>
        <w:rPr>
          <w:rFonts w:asciiTheme="minorHAnsi" w:eastAsiaTheme="minorEastAsia" w:hAnsiTheme="minorHAnsi"/>
          <w:bCs w:val="0"/>
          <w:noProof/>
          <w:color w:val="auto"/>
          <w:sz w:val="22"/>
          <w:lang w:val="fr-BE" w:eastAsia="fr-BE"/>
        </w:rPr>
      </w:pPr>
      <w:hyperlink w:anchor="_Toc84331391" w:history="1">
        <w:r w:rsidR="009C3D4A" w:rsidRPr="00C47FDC">
          <w:rPr>
            <w:rStyle w:val="Lienhypertexte"/>
            <w:noProof/>
            <w:lang w:val="nl-BE"/>
          </w:rPr>
          <w:t>Onderafdeling 2: platform ‘obesitas’</w:t>
        </w:r>
        <w:r w:rsidR="009C3D4A">
          <w:rPr>
            <w:noProof/>
            <w:webHidden/>
          </w:rPr>
          <w:tab/>
        </w:r>
        <w:r w:rsidR="009C3D4A">
          <w:rPr>
            <w:noProof/>
            <w:webHidden/>
          </w:rPr>
          <w:fldChar w:fldCharType="begin"/>
        </w:r>
        <w:r w:rsidR="009C3D4A">
          <w:rPr>
            <w:noProof/>
            <w:webHidden/>
          </w:rPr>
          <w:instrText xml:space="preserve"> PAGEREF _Toc84331391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19AA507E" w14:textId="3C23DC08" w:rsidR="009C3D4A" w:rsidRDefault="00890C1B">
      <w:pPr>
        <w:pStyle w:val="TM2"/>
        <w:rPr>
          <w:rFonts w:asciiTheme="minorHAnsi" w:eastAsiaTheme="minorEastAsia" w:hAnsiTheme="minorHAnsi"/>
          <w:bCs w:val="0"/>
          <w:noProof/>
          <w:color w:val="auto"/>
          <w:sz w:val="22"/>
          <w:lang w:val="fr-BE" w:eastAsia="fr-BE"/>
        </w:rPr>
      </w:pPr>
      <w:hyperlink w:anchor="_Toc84331392" w:history="1">
        <w:r w:rsidR="009C3D4A" w:rsidRPr="00C47FDC">
          <w:rPr>
            <w:rStyle w:val="Lienhypertexte"/>
            <w:noProof/>
            <w:lang w:val="nl-BE"/>
          </w:rPr>
          <w:t>Artikel 43bis</w:t>
        </w:r>
        <w:r w:rsidR="009C3D4A">
          <w:rPr>
            <w:noProof/>
            <w:webHidden/>
          </w:rPr>
          <w:tab/>
        </w:r>
        <w:r w:rsidR="009C3D4A">
          <w:rPr>
            <w:noProof/>
            <w:webHidden/>
          </w:rPr>
          <w:fldChar w:fldCharType="begin"/>
        </w:r>
        <w:r w:rsidR="009C3D4A">
          <w:rPr>
            <w:noProof/>
            <w:webHidden/>
          </w:rPr>
          <w:instrText xml:space="preserve"> PAGEREF _Toc84331392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35DEB1D7" w14:textId="70221E3A" w:rsidR="009C3D4A" w:rsidRDefault="00890C1B">
      <w:pPr>
        <w:pStyle w:val="TM2"/>
        <w:rPr>
          <w:rFonts w:asciiTheme="minorHAnsi" w:eastAsiaTheme="minorEastAsia" w:hAnsiTheme="minorHAnsi"/>
          <w:bCs w:val="0"/>
          <w:noProof/>
          <w:color w:val="auto"/>
          <w:sz w:val="22"/>
          <w:lang w:val="fr-BE" w:eastAsia="fr-BE"/>
        </w:rPr>
      </w:pPr>
      <w:hyperlink w:anchor="_Toc84331393" w:history="1">
        <w:r w:rsidR="009C3D4A" w:rsidRPr="00C47FDC">
          <w:rPr>
            <w:rStyle w:val="Lienhypertexte"/>
            <w:noProof/>
            <w:lang w:val="nl-BE"/>
          </w:rPr>
          <w:t>AFDELING 2: Dienst ‘Tandheelkundige verzorging – Dentalia Plus’</w:t>
        </w:r>
        <w:r w:rsidR="009C3D4A">
          <w:rPr>
            <w:noProof/>
            <w:webHidden/>
          </w:rPr>
          <w:tab/>
        </w:r>
        <w:r w:rsidR="009C3D4A">
          <w:rPr>
            <w:noProof/>
            <w:webHidden/>
          </w:rPr>
          <w:fldChar w:fldCharType="begin"/>
        </w:r>
        <w:r w:rsidR="009C3D4A">
          <w:rPr>
            <w:noProof/>
            <w:webHidden/>
          </w:rPr>
          <w:instrText xml:space="preserve"> PAGEREF _Toc84331393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3B594432" w14:textId="647BD1AA" w:rsidR="009C3D4A" w:rsidRDefault="00890C1B">
      <w:pPr>
        <w:pStyle w:val="TM2"/>
        <w:rPr>
          <w:rFonts w:asciiTheme="minorHAnsi" w:eastAsiaTheme="minorEastAsia" w:hAnsiTheme="minorHAnsi"/>
          <w:bCs w:val="0"/>
          <w:noProof/>
          <w:color w:val="auto"/>
          <w:sz w:val="22"/>
          <w:lang w:val="fr-BE" w:eastAsia="fr-BE"/>
        </w:rPr>
      </w:pPr>
      <w:hyperlink w:anchor="_Toc84331394" w:history="1">
        <w:r w:rsidR="009C3D4A" w:rsidRPr="00C47FDC">
          <w:rPr>
            <w:rStyle w:val="Lienhypertexte"/>
            <w:noProof/>
            <w:lang w:val="nl-BE"/>
          </w:rPr>
          <w:t>Artikel 44</w:t>
        </w:r>
        <w:r w:rsidR="009C3D4A">
          <w:rPr>
            <w:noProof/>
            <w:webHidden/>
          </w:rPr>
          <w:tab/>
        </w:r>
        <w:r w:rsidR="009C3D4A">
          <w:rPr>
            <w:noProof/>
            <w:webHidden/>
          </w:rPr>
          <w:fldChar w:fldCharType="begin"/>
        </w:r>
        <w:r w:rsidR="009C3D4A">
          <w:rPr>
            <w:noProof/>
            <w:webHidden/>
          </w:rPr>
          <w:instrText xml:space="preserve"> PAGEREF _Toc84331394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6A9A09C1" w14:textId="0A05F458" w:rsidR="009C3D4A" w:rsidRDefault="00890C1B">
      <w:pPr>
        <w:pStyle w:val="TM2"/>
        <w:rPr>
          <w:rFonts w:asciiTheme="minorHAnsi" w:eastAsiaTheme="minorEastAsia" w:hAnsiTheme="minorHAnsi"/>
          <w:bCs w:val="0"/>
          <w:noProof/>
          <w:color w:val="auto"/>
          <w:sz w:val="22"/>
          <w:lang w:val="fr-BE" w:eastAsia="fr-BE"/>
        </w:rPr>
      </w:pPr>
      <w:hyperlink w:anchor="_Toc84331395" w:history="1">
        <w:r w:rsidR="009C3D4A" w:rsidRPr="00C47FDC">
          <w:rPr>
            <w:rStyle w:val="Lienhypertexte"/>
            <w:noProof/>
            <w:lang w:val="nl-BE"/>
          </w:rPr>
          <w:t>Artikel 44bis (afgeschaft)</w:t>
        </w:r>
        <w:r w:rsidR="009C3D4A">
          <w:rPr>
            <w:noProof/>
            <w:webHidden/>
          </w:rPr>
          <w:tab/>
        </w:r>
        <w:r w:rsidR="009C3D4A">
          <w:rPr>
            <w:noProof/>
            <w:webHidden/>
          </w:rPr>
          <w:fldChar w:fldCharType="begin"/>
        </w:r>
        <w:r w:rsidR="009C3D4A">
          <w:rPr>
            <w:noProof/>
            <w:webHidden/>
          </w:rPr>
          <w:instrText xml:space="preserve"> PAGEREF _Toc84331395 \h </w:instrText>
        </w:r>
        <w:r w:rsidR="009C3D4A">
          <w:rPr>
            <w:noProof/>
            <w:webHidden/>
          </w:rPr>
        </w:r>
        <w:r w:rsidR="009C3D4A">
          <w:rPr>
            <w:noProof/>
            <w:webHidden/>
          </w:rPr>
          <w:fldChar w:fldCharType="separate"/>
        </w:r>
        <w:r w:rsidR="009C3D4A">
          <w:rPr>
            <w:noProof/>
            <w:webHidden/>
          </w:rPr>
          <w:t>37</w:t>
        </w:r>
        <w:r w:rsidR="009C3D4A">
          <w:rPr>
            <w:noProof/>
            <w:webHidden/>
          </w:rPr>
          <w:fldChar w:fldCharType="end"/>
        </w:r>
      </w:hyperlink>
    </w:p>
    <w:p w14:paraId="327517EB" w14:textId="756E3FA2" w:rsidR="009C3D4A" w:rsidRDefault="00890C1B">
      <w:pPr>
        <w:pStyle w:val="TM2"/>
        <w:rPr>
          <w:rFonts w:asciiTheme="minorHAnsi" w:eastAsiaTheme="minorEastAsia" w:hAnsiTheme="minorHAnsi"/>
          <w:bCs w:val="0"/>
          <w:noProof/>
          <w:color w:val="auto"/>
          <w:sz w:val="22"/>
          <w:lang w:val="fr-BE" w:eastAsia="fr-BE"/>
        </w:rPr>
      </w:pPr>
      <w:hyperlink w:anchor="_Toc84331396" w:history="1">
        <w:r w:rsidR="009C3D4A" w:rsidRPr="00C47FDC">
          <w:rPr>
            <w:rStyle w:val="Lienhypertexte"/>
            <w:noProof/>
            <w:lang w:val="nl-BE"/>
          </w:rPr>
          <w:t>AFDELING 3: Dienst informatie aan de leden</w:t>
        </w:r>
        <w:r w:rsidR="009C3D4A">
          <w:rPr>
            <w:noProof/>
            <w:webHidden/>
          </w:rPr>
          <w:tab/>
        </w:r>
        <w:r w:rsidR="009C3D4A">
          <w:rPr>
            <w:noProof/>
            <w:webHidden/>
          </w:rPr>
          <w:fldChar w:fldCharType="begin"/>
        </w:r>
        <w:r w:rsidR="009C3D4A">
          <w:rPr>
            <w:noProof/>
            <w:webHidden/>
          </w:rPr>
          <w:instrText xml:space="preserve"> PAGEREF _Toc84331396 \h </w:instrText>
        </w:r>
        <w:r w:rsidR="009C3D4A">
          <w:rPr>
            <w:noProof/>
            <w:webHidden/>
          </w:rPr>
        </w:r>
        <w:r w:rsidR="009C3D4A">
          <w:rPr>
            <w:noProof/>
            <w:webHidden/>
          </w:rPr>
          <w:fldChar w:fldCharType="separate"/>
        </w:r>
        <w:r w:rsidR="009C3D4A">
          <w:rPr>
            <w:noProof/>
            <w:webHidden/>
          </w:rPr>
          <w:t>38</w:t>
        </w:r>
        <w:r w:rsidR="009C3D4A">
          <w:rPr>
            <w:noProof/>
            <w:webHidden/>
          </w:rPr>
          <w:fldChar w:fldCharType="end"/>
        </w:r>
      </w:hyperlink>
    </w:p>
    <w:p w14:paraId="51234DF0" w14:textId="6AA80441" w:rsidR="009C3D4A" w:rsidRDefault="00890C1B">
      <w:pPr>
        <w:pStyle w:val="TM2"/>
        <w:rPr>
          <w:rFonts w:asciiTheme="minorHAnsi" w:eastAsiaTheme="minorEastAsia" w:hAnsiTheme="minorHAnsi"/>
          <w:bCs w:val="0"/>
          <w:noProof/>
          <w:color w:val="auto"/>
          <w:sz w:val="22"/>
          <w:lang w:val="fr-BE" w:eastAsia="fr-BE"/>
        </w:rPr>
      </w:pPr>
      <w:hyperlink w:anchor="_Toc84331397" w:history="1">
        <w:r w:rsidR="009C3D4A" w:rsidRPr="00C47FDC">
          <w:rPr>
            <w:rStyle w:val="Lienhypertexte"/>
            <w:noProof/>
            <w:lang w:val="nl-BE"/>
          </w:rPr>
          <w:t>Artikel 45</w:t>
        </w:r>
        <w:r w:rsidR="009C3D4A">
          <w:rPr>
            <w:noProof/>
            <w:webHidden/>
          </w:rPr>
          <w:tab/>
        </w:r>
        <w:r w:rsidR="009C3D4A">
          <w:rPr>
            <w:noProof/>
            <w:webHidden/>
          </w:rPr>
          <w:fldChar w:fldCharType="begin"/>
        </w:r>
        <w:r w:rsidR="009C3D4A">
          <w:rPr>
            <w:noProof/>
            <w:webHidden/>
          </w:rPr>
          <w:instrText xml:space="preserve"> PAGEREF _Toc84331397 \h </w:instrText>
        </w:r>
        <w:r w:rsidR="009C3D4A">
          <w:rPr>
            <w:noProof/>
            <w:webHidden/>
          </w:rPr>
        </w:r>
        <w:r w:rsidR="009C3D4A">
          <w:rPr>
            <w:noProof/>
            <w:webHidden/>
          </w:rPr>
          <w:fldChar w:fldCharType="separate"/>
        </w:r>
        <w:r w:rsidR="009C3D4A">
          <w:rPr>
            <w:noProof/>
            <w:webHidden/>
          </w:rPr>
          <w:t>38</w:t>
        </w:r>
        <w:r w:rsidR="009C3D4A">
          <w:rPr>
            <w:noProof/>
            <w:webHidden/>
          </w:rPr>
          <w:fldChar w:fldCharType="end"/>
        </w:r>
      </w:hyperlink>
    </w:p>
    <w:p w14:paraId="5271D989" w14:textId="759CE3B7" w:rsidR="009C3D4A" w:rsidRDefault="00890C1B">
      <w:pPr>
        <w:pStyle w:val="TM2"/>
        <w:rPr>
          <w:rFonts w:asciiTheme="minorHAnsi" w:eastAsiaTheme="minorEastAsia" w:hAnsiTheme="minorHAnsi"/>
          <w:bCs w:val="0"/>
          <w:noProof/>
          <w:color w:val="auto"/>
          <w:sz w:val="22"/>
          <w:lang w:val="fr-BE" w:eastAsia="fr-BE"/>
        </w:rPr>
      </w:pPr>
      <w:hyperlink w:anchor="_Toc84331398" w:history="1">
        <w:r w:rsidR="009C3D4A" w:rsidRPr="00C47FDC">
          <w:rPr>
            <w:rStyle w:val="Lienhypertexte"/>
            <w:noProof/>
            <w:lang w:val="nl-BE"/>
          </w:rPr>
          <w:t>Artikel 46 (Afgeschaft)</w:t>
        </w:r>
        <w:r w:rsidR="009C3D4A">
          <w:rPr>
            <w:noProof/>
            <w:webHidden/>
          </w:rPr>
          <w:tab/>
        </w:r>
        <w:r w:rsidR="009C3D4A">
          <w:rPr>
            <w:noProof/>
            <w:webHidden/>
          </w:rPr>
          <w:fldChar w:fldCharType="begin"/>
        </w:r>
        <w:r w:rsidR="009C3D4A">
          <w:rPr>
            <w:noProof/>
            <w:webHidden/>
          </w:rPr>
          <w:instrText xml:space="preserve"> PAGEREF _Toc84331398 \h </w:instrText>
        </w:r>
        <w:r w:rsidR="009C3D4A">
          <w:rPr>
            <w:noProof/>
            <w:webHidden/>
          </w:rPr>
        </w:r>
        <w:r w:rsidR="009C3D4A">
          <w:rPr>
            <w:noProof/>
            <w:webHidden/>
          </w:rPr>
          <w:fldChar w:fldCharType="separate"/>
        </w:r>
        <w:r w:rsidR="009C3D4A">
          <w:rPr>
            <w:noProof/>
            <w:webHidden/>
          </w:rPr>
          <w:t>38</w:t>
        </w:r>
        <w:r w:rsidR="009C3D4A">
          <w:rPr>
            <w:noProof/>
            <w:webHidden/>
          </w:rPr>
          <w:fldChar w:fldCharType="end"/>
        </w:r>
      </w:hyperlink>
    </w:p>
    <w:p w14:paraId="74B34571" w14:textId="18C528D8" w:rsidR="009C3D4A" w:rsidRDefault="00890C1B">
      <w:pPr>
        <w:pStyle w:val="TM2"/>
        <w:rPr>
          <w:rFonts w:asciiTheme="minorHAnsi" w:eastAsiaTheme="minorEastAsia" w:hAnsiTheme="minorHAnsi"/>
          <w:bCs w:val="0"/>
          <w:noProof/>
          <w:color w:val="auto"/>
          <w:sz w:val="22"/>
          <w:lang w:val="fr-BE" w:eastAsia="fr-BE"/>
        </w:rPr>
      </w:pPr>
      <w:hyperlink w:anchor="_Toc84331399" w:history="1">
        <w:r w:rsidR="009C3D4A" w:rsidRPr="00C47FDC">
          <w:rPr>
            <w:rStyle w:val="Lienhypertexte"/>
            <w:noProof/>
            <w:lang w:val="nl-BE"/>
          </w:rPr>
          <w:t>AFDELING 4: Dienst Ledenverdediging</w:t>
        </w:r>
        <w:r w:rsidR="009C3D4A">
          <w:rPr>
            <w:noProof/>
            <w:webHidden/>
          </w:rPr>
          <w:tab/>
        </w:r>
        <w:r w:rsidR="009C3D4A">
          <w:rPr>
            <w:noProof/>
            <w:webHidden/>
          </w:rPr>
          <w:fldChar w:fldCharType="begin"/>
        </w:r>
        <w:r w:rsidR="009C3D4A">
          <w:rPr>
            <w:noProof/>
            <w:webHidden/>
          </w:rPr>
          <w:instrText xml:space="preserve"> PAGEREF _Toc84331399 \h </w:instrText>
        </w:r>
        <w:r w:rsidR="009C3D4A">
          <w:rPr>
            <w:noProof/>
            <w:webHidden/>
          </w:rPr>
        </w:r>
        <w:r w:rsidR="009C3D4A">
          <w:rPr>
            <w:noProof/>
            <w:webHidden/>
          </w:rPr>
          <w:fldChar w:fldCharType="separate"/>
        </w:r>
        <w:r w:rsidR="009C3D4A">
          <w:rPr>
            <w:noProof/>
            <w:webHidden/>
          </w:rPr>
          <w:t>39</w:t>
        </w:r>
        <w:r w:rsidR="009C3D4A">
          <w:rPr>
            <w:noProof/>
            <w:webHidden/>
          </w:rPr>
          <w:fldChar w:fldCharType="end"/>
        </w:r>
      </w:hyperlink>
    </w:p>
    <w:p w14:paraId="1C7BF6BD" w14:textId="5560E160" w:rsidR="009C3D4A" w:rsidRDefault="00890C1B">
      <w:pPr>
        <w:pStyle w:val="TM2"/>
        <w:rPr>
          <w:rFonts w:asciiTheme="minorHAnsi" w:eastAsiaTheme="minorEastAsia" w:hAnsiTheme="minorHAnsi"/>
          <w:bCs w:val="0"/>
          <w:noProof/>
          <w:color w:val="auto"/>
          <w:sz w:val="22"/>
          <w:lang w:val="fr-BE" w:eastAsia="fr-BE"/>
        </w:rPr>
      </w:pPr>
      <w:hyperlink w:anchor="_Toc84331400" w:history="1">
        <w:r w:rsidR="009C3D4A" w:rsidRPr="00C47FDC">
          <w:rPr>
            <w:rStyle w:val="Lienhypertexte"/>
            <w:noProof/>
            <w:lang w:val="nl-BE"/>
          </w:rPr>
          <w:t>Artikel 47</w:t>
        </w:r>
        <w:r w:rsidR="009C3D4A">
          <w:rPr>
            <w:noProof/>
            <w:webHidden/>
          </w:rPr>
          <w:tab/>
        </w:r>
        <w:r w:rsidR="009C3D4A">
          <w:rPr>
            <w:noProof/>
            <w:webHidden/>
          </w:rPr>
          <w:fldChar w:fldCharType="begin"/>
        </w:r>
        <w:r w:rsidR="009C3D4A">
          <w:rPr>
            <w:noProof/>
            <w:webHidden/>
          </w:rPr>
          <w:instrText xml:space="preserve"> PAGEREF _Toc84331400 \h </w:instrText>
        </w:r>
        <w:r w:rsidR="009C3D4A">
          <w:rPr>
            <w:noProof/>
            <w:webHidden/>
          </w:rPr>
        </w:r>
        <w:r w:rsidR="009C3D4A">
          <w:rPr>
            <w:noProof/>
            <w:webHidden/>
          </w:rPr>
          <w:fldChar w:fldCharType="separate"/>
        </w:r>
        <w:r w:rsidR="009C3D4A">
          <w:rPr>
            <w:noProof/>
            <w:webHidden/>
          </w:rPr>
          <w:t>39</w:t>
        </w:r>
        <w:r w:rsidR="009C3D4A">
          <w:rPr>
            <w:noProof/>
            <w:webHidden/>
          </w:rPr>
          <w:fldChar w:fldCharType="end"/>
        </w:r>
      </w:hyperlink>
    </w:p>
    <w:p w14:paraId="5AB57FB5" w14:textId="4DD4214C" w:rsidR="009C3D4A" w:rsidRDefault="00890C1B">
      <w:pPr>
        <w:pStyle w:val="TM2"/>
        <w:rPr>
          <w:rFonts w:asciiTheme="minorHAnsi" w:eastAsiaTheme="minorEastAsia" w:hAnsiTheme="minorHAnsi"/>
          <w:bCs w:val="0"/>
          <w:noProof/>
          <w:color w:val="auto"/>
          <w:sz w:val="22"/>
          <w:lang w:val="fr-BE" w:eastAsia="fr-BE"/>
        </w:rPr>
      </w:pPr>
      <w:hyperlink w:anchor="_Toc84331401" w:history="1">
        <w:r w:rsidR="009C3D4A" w:rsidRPr="00C47FDC">
          <w:rPr>
            <w:rStyle w:val="Lienhypertexte"/>
            <w:noProof/>
            <w:lang w:val="nl-BE"/>
          </w:rPr>
          <w:t>AFDELING 5: Dienst dringende zorgen in het buitenland</w:t>
        </w:r>
        <w:r w:rsidR="009C3D4A">
          <w:rPr>
            <w:noProof/>
            <w:webHidden/>
          </w:rPr>
          <w:tab/>
        </w:r>
        <w:r w:rsidR="009C3D4A">
          <w:rPr>
            <w:noProof/>
            <w:webHidden/>
          </w:rPr>
          <w:fldChar w:fldCharType="begin"/>
        </w:r>
        <w:r w:rsidR="009C3D4A">
          <w:rPr>
            <w:noProof/>
            <w:webHidden/>
          </w:rPr>
          <w:instrText xml:space="preserve"> PAGEREF _Toc84331401 \h </w:instrText>
        </w:r>
        <w:r w:rsidR="009C3D4A">
          <w:rPr>
            <w:noProof/>
            <w:webHidden/>
          </w:rPr>
        </w:r>
        <w:r w:rsidR="009C3D4A">
          <w:rPr>
            <w:noProof/>
            <w:webHidden/>
          </w:rPr>
          <w:fldChar w:fldCharType="separate"/>
        </w:r>
        <w:r w:rsidR="009C3D4A">
          <w:rPr>
            <w:noProof/>
            <w:webHidden/>
          </w:rPr>
          <w:t>40</w:t>
        </w:r>
        <w:r w:rsidR="009C3D4A">
          <w:rPr>
            <w:noProof/>
            <w:webHidden/>
          </w:rPr>
          <w:fldChar w:fldCharType="end"/>
        </w:r>
      </w:hyperlink>
    </w:p>
    <w:p w14:paraId="7FF134CB" w14:textId="50DFB49C" w:rsidR="009C3D4A" w:rsidRDefault="00890C1B">
      <w:pPr>
        <w:pStyle w:val="TM2"/>
        <w:rPr>
          <w:rFonts w:asciiTheme="minorHAnsi" w:eastAsiaTheme="minorEastAsia" w:hAnsiTheme="minorHAnsi"/>
          <w:bCs w:val="0"/>
          <w:noProof/>
          <w:color w:val="auto"/>
          <w:sz w:val="22"/>
          <w:lang w:val="fr-BE" w:eastAsia="fr-BE"/>
        </w:rPr>
      </w:pPr>
      <w:hyperlink w:anchor="_Toc84331402" w:history="1">
        <w:r w:rsidR="009C3D4A" w:rsidRPr="00C47FDC">
          <w:rPr>
            <w:rStyle w:val="Lienhypertexte"/>
            <w:noProof/>
            <w:lang w:val="nl-BE"/>
          </w:rPr>
          <w:t>Artikel 48</w:t>
        </w:r>
        <w:r w:rsidR="009C3D4A">
          <w:rPr>
            <w:noProof/>
            <w:webHidden/>
          </w:rPr>
          <w:tab/>
        </w:r>
        <w:r w:rsidR="009C3D4A">
          <w:rPr>
            <w:noProof/>
            <w:webHidden/>
          </w:rPr>
          <w:fldChar w:fldCharType="begin"/>
        </w:r>
        <w:r w:rsidR="009C3D4A">
          <w:rPr>
            <w:noProof/>
            <w:webHidden/>
          </w:rPr>
          <w:instrText xml:space="preserve"> PAGEREF _Toc84331402 \h </w:instrText>
        </w:r>
        <w:r w:rsidR="009C3D4A">
          <w:rPr>
            <w:noProof/>
            <w:webHidden/>
          </w:rPr>
        </w:r>
        <w:r w:rsidR="009C3D4A">
          <w:rPr>
            <w:noProof/>
            <w:webHidden/>
          </w:rPr>
          <w:fldChar w:fldCharType="separate"/>
        </w:r>
        <w:r w:rsidR="009C3D4A">
          <w:rPr>
            <w:noProof/>
            <w:webHidden/>
          </w:rPr>
          <w:t>40</w:t>
        </w:r>
        <w:r w:rsidR="009C3D4A">
          <w:rPr>
            <w:noProof/>
            <w:webHidden/>
          </w:rPr>
          <w:fldChar w:fldCharType="end"/>
        </w:r>
      </w:hyperlink>
    </w:p>
    <w:p w14:paraId="63833B1E" w14:textId="37AC70A3" w:rsidR="009C3D4A" w:rsidRDefault="00890C1B">
      <w:pPr>
        <w:pStyle w:val="TM2"/>
        <w:rPr>
          <w:rFonts w:asciiTheme="minorHAnsi" w:eastAsiaTheme="minorEastAsia" w:hAnsiTheme="minorHAnsi"/>
          <w:bCs w:val="0"/>
          <w:noProof/>
          <w:color w:val="auto"/>
          <w:sz w:val="22"/>
          <w:lang w:val="fr-BE" w:eastAsia="fr-BE"/>
        </w:rPr>
      </w:pPr>
      <w:hyperlink w:anchor="_Toc84331403" w:history="1">
        <w:r w:rsidR="009C3D4A" w:rsidRPr="00C47FDC">
          <w:rPr>
            <w:rStyle w:val="Lienhypertexte"/>
            <w:noProof/>
            <w:lang w:val="nl-BE"/>
          </w:rPr>
          <w:t>AFDELING 6 - Dienst ‘Gezondheidspromotie’</w:t>
        </w:r>
        <w:r w:rsidR="009C3D4A">
          <w:rPr>
            <w:noProof/>
            <w:webHidden/>
          </w:rPr>
          <w:tab/>
        </w:r>
        <w:r w:rsidR="009C3D4A">
          <w:rPr>
            <w:noProof/>
            <w:webHidden/>
          </w:rPr>
          <w:fldChar w:fldCharType="begin"/>
        </w:r>
        <w:r w:rsidR="009C3D4A">
          <w:rPr>
            <w:noProof/>
            <w:webHidden/>
          </w:rPr>
          <w:instrText xml:space="preserve"> PAGEREF _Toc84331403 \h </w:instrText>
        </w:r>
        <w:r w:rsidR="009C3D4A">
          <w:rPr>
            <w:noProof/>
            <w:webHidden/>
          </w:rPr>
        </w:r>
        <w:r w:rsidR="009C3D4A">
          <w:rPr>
            <w:noProof/>
            <w:webHidden/>
          </w:rPr>
          <w:fldChar w:fldCharType="separate"/>
        </w:r>
        <w:r w:rsidR="009C3D4A">
          <w:rPr>
            <w:noProof/>
            <w:webHidden/>
          </w:rPr>
          <w:t>47</w:t>
        </w:r>
        <w:r w:rsidR="009C3D4A">
          <w:rPr>
            <w:noProof/>
            <w:webHidden/>
          </w:rPr>
          <w:fldChar w:fldCharType="end"/>
        </w:r>
      </w:hyperlink>
    </w:p>
    <w:p w14:paraId="3C7FD2FA" w14:textId="19472964" w:rsidR="009C3D4A" w:rsidRDefault="00890C1B">
      <w:pPr>
        <w:pStyle w:val="TM2"/>
        <w:rPr>
          <w:rFonts w:asciiTheme="minorHAnsi" w:eastAsiaTheme="minorEastAsia" w:hAnsiTheme="minorHAnsi"/>
          <w:bCs w:val="0"/>
          <w:noProof/>
          <w:color w:val="auto"/>
          <w:sz w:val="22"/>
          <w:lang w:val="fr-BE" w:eastAsia="fr-BE"/>
        </w:rPr>
      </w:pPr>
      <w:hyperlink w:anchor="_Toc84331404" w:history="1">
        <w:r w:rsidR="009C3D4A" w:rsidRPr="00C47FDC">
          <w:rPr>
            <w:rStyle w:val="Lienhypertexte"/>
            <w:noProof/>
            <w:lang w:val="nl-BE"/>
          </w:rPr>
          <w:t>Artikel 48bis</w:t>
        </w:r>
        <w:r w:rsidR="009C3D4A">
          <w:rPr>
            <w:noProof/>
            <w:webHidden/>
          </w:rPr>
          <w:tab/>
        </w:r>
        <w:r w:rsidR="009C3D4A">
          <w:rPr>
            <w:noProof/>
            <w:webHidden/>
          </w:rPr>
          <w:fldChar w:fldCharType="begin"/>
        </w:r>
        <w:r w:rsidR="009C3D4A">
          <w:rPr>
            <w:noProof/>
            <w:webHidden/>
          </w:rPr>
          <w:instrText xml:space="preserve"> PAGEREF _Toc84331404 \h </w:instrText>
        </w:r>
        <w:r w:rsidR="009C3D4A">
          <w:rPr>
            <w:noProof/>
            <w:webHidden/>
          </w:rPr>
        </w:r>
        <w:r w:rsidR="009C3D4A">
          <w:rPr>
            <w:noProof/>
            <w:webHidden/>
          </w:rPr>
          <w:fldChar w:fldCharType="separate"/>
        </w:r>
        <w:r w:rsidR="009C3D4A">
          <w:rPr>
            <w:noProof/>
            <w:webHidden/>
          </w:rPr>
          <w:t>47</w:t>
        </w:r>
        <w:r w:rsidR="009C3D4A">
          <w:rPr>
            <w:noProof/>
            <w:webHidden/>
          </w:rPr>
          <w:fldChar w:fldCharType="end"/>
        </w:r>
      </w:hyperlink>
    </w:p>
    <w:p w14:paraId="0ECD9BF0" w14:textId="6199E893" w:rsidR="009C3D4A" w:rsidRDefault="00890C1B">
      <w:pPr>
        <w:pStyle w:val="TM2"/>
        <w:rPr>
          <w:rFonts w:asciiTheme="minorHAnsi" w:eastAsiaTheme="minorEastAsia" w:hAnsiTheme="minorHAnsi"/>
          <w:bCs w:val="0"/>
          <w:noProof/>
          <w:color w:val="auto"/>
          <w:sz w:val="22"/>
          <w:lang w:val="fr-BE" w:eastAsia="fr-BE"/>
        </w:rPr>
      </w:pPr>
      <w:hyperlink w:anchor="_Toc84331405" w:history="1">
        <w:r w:rsidR="009C3D4A" w:rsidRPr="00C47FDC">
          <w:rPr>
            <w:rStyle w:val="Lienhypertexte"/>
            <w:noProof/>
            <w:lang w:val="nl-BE"/>
          </w:rPr>
          <w:t>AFDELING 7 - Dienst Internationale Solidariteit</w:t>
        </w:r>
        <w:r w:rsidR="009C3D4A">
          <w:rPr>
            <w:noProof/>
            <w:webHidden/>
          </w:rPr>
          <w:tab/>
        </w:r>
        <w:r w:rsidR="009C3D4A">
          <w:rPr>
            <w:noProof/>
            <w:webHidden/>
          </w:rPr>
          <w:fldChar w:fldCharType="begin"/>
        </w:r>
        <w:r w:rsidR="009C3D4A">
          <w:rPr>
            <w:noProof/>
            <w:webHidden/>
          </w:rPr>
          <w:instrText xml:space="preserve"> PAGEREF _Toc84331405 \h </w:instrText>
        </w:r>
        <w:r w:rsidR="009C3D4A">
          <w:rPr>
            <w:noProof/>
            <w:webHidden/>
          </w:rPr>
        </w:r>
        <w:r w:rsidR="009C3D4A">
          <w:rPr>
            <w:noProof/>
            <w:webHidden/>
          </w:rPr>
          <w:fldChar w:fldCharType="separate"/>
        </w:r>
        <w:r w:rsidR="009C3D4A">
          <w:rPr>
            <w:noProof/>
            <w:webHidden/>
          </w:rPr>
          <w:t>48</w:t>
        </w:r>
        <w:r w:rsidR="009C3D4A">
          <w:rPr>
            <w:noProof/>
            <w:webHidden/>
          </w:rPr>
          <w:fldChar w:fldCharType="end"/>
        </w:r>
      </w:hyperlink>
    </w:p>
    <w:p w14:paraId="00E3F4DF" w14:textId="117D45E1" w:rsidR="009C3D4A" w:rsidRDefault="00890C1B">
      <w:pPr>
        <w:pStyle w:val="TM2"/>
        <w:rPr>
          <w:rFonts w:asciiTheme="minorHAnsi" w:eastAsiaTheme="minorEastAsia" w:hAnsiTheme="minorHAnsi"/>
          <w:bCs w:val="0"/>
          <w:noProof/>
          <w:color w:val="auto"/>
          <w:sz w:val="22"/>
          <w:lang w:val="fr-BE" w:eastAsia="fr-BE"/>
        </w:rPr>
      </w:pPr>
      <w:hyperlink w:anchor="_Toc84331406" w:history="1">
        <w:r w:rsidR="009C3D4A" w:rsidRPr="00C47FDC">
          <w:rPr>
            <w:rStyle w:val="Lienhypertexte"/>
            <w:noProof/>
            <w:lang w:val="nl-BE"/>
          </w:rPr>
          <w:t>Artikel 48quater</w:t>
        </w:r>
        <w:r w:rsidR="009C3D4A">
          <w:rPr>
            <w:noProof/>
            <w:webHidden/>
          </w:rPr>
          <w:tab/>
        </w:r>
        <w:r w:rsidR="009C3D4A">
          <w:rPr>
            <w:noProof/>
            <w:webHidden/>
          </w:rPr>
          <w:fldChar w:fldCharType="begin"/>
        </w:r>
        <w:r w:rsidR="009C3D4A">
          <w:rPr>
            <w:noProof/>
            <w:webHidden/>
          </w:rPr>
          <w:instrText xml:space="preserve"> PAGEREF _Toc84331406 \h </w:instrText>
        </w:r>
        <w:r w:rsidR="009C3D4A">
          <w:rPr>
            <w:noProof/>
            <w:webHidden/>
          </w:rPr>
        </w:r>
        <w:r w:rsidR="009C3D4A">
          <w:rPr>
            <w:noProof/>
            <w:webHidden/>
          </w:rPr>
          <w:fldChar w:fldCharType="separate"/>
        </w:r>
        <w:r w:rsidR="009C3D4A">
          <w:rPr>
            <w:noProof/>
            <w:webHidden/>
          </w:rPr>
          <w:t>48</w:t>
        </w:r>
        <w:r w:rsidR="009C3D4A">
          <w:rPr>
            <w:noProof/>
            <w:webHidden/>
          </w:rPr>
          <w:fldChar w:fldCharType="end"/>
        </w:r>
      </w:hyperlink>
    </w:p>
    <w:p w14:paraId="4435C8B5" w14:textId="6E8AE9CA" w:rsidR="009C3D4A" w:rsidRDefault="00890C1B">
      <w:pPr>
        <w:pStyle w:val="TM2"/>
        <w:rPr>
          <w:rFonts w:asciiTheme="minorHAnsi" w:eastAsiaTheme="minorEastAsia" w:hAnsiTheme="minorHAnsi"/>
          <w:bCs w:val="0"/>
          <w:noProof/>
          <w:color w:val="auto"/>
          <w:sz w:val="22"/>
          <w:lang w:val="fr-BE" w:eastAsia="fr-BE"/>
        </w:rPr>
      </w:pPr>
      <w:hyperlink w:anchor="_Toc84331407" w:history="1">
        <w:r w:rsidR="009C3D4A" w:rsidRPr="00C47FDC">
          <w:rPr>
            <w:rStyle w:val="Lienhypertexte"/>
            <w:noProof/>
            <w:lang w:val="nl-BE"/>
          </w:rPr>
          <w:t>AFDELING 8 – Administratieve dienst</w:t>
        </w:r>
        <w:r w:rsidR="009C3D4A">
          <w:rPr>
            <w:noProof/>
            <w:webHidden/>
          </w:rPr>
          <w:tab/>
        </w:r>
        <w:r w:rsidR="009C3D4A">
          <w:rPr>
            <w:noProof/>
            <w:webHidden/>
          </w:rPr>
          <w:fldChar w:fldCharType="begin"/>
        </w:r>
        <w:r w:rsidR="009C3D4A">
          <w:rPr>
            <w:noProof/>
            <w:webHidden/>
          </w:rPr>
          <w:instrText xml:space="preserve"> PAGEREF _Toc84331407 \h </w:instrText>
        </w:r>
        <w:r w:rsidR="009C3D4A">
          <w:rPr>
            <w:noProof/>
            <w:webHidden/>
          </w:rPr>
        </w:r>
        <w:r w:rsidR="009C3D4A">
          <w:rPr>
            <w:noProof/>
            <w:webHidden/>
          </w:rPr>
          <w:fldChar w:fldCharType="separate"/>
        </w:r>
        <w:r w:rsidR="009C3D4A">
          <w:rPr>
            <w:noProof/>
            <w:webHidden/>
          </w:rPr>
          <w:t>49</w:t>
        </w:r>
        <w:r w:rsidR="009C3D4A">
          <w:rPr>
            <w:noProof/>
            <w:webHidden/>
          </w:rPr>
          <w:fldChar w:fldCharType="end"/>
        </w:r>
      </w:hyperlink>
    </w:p>
    <w:p w14:paraId="5E619C59" w14:textId="5EB0882B" w:rsidR="009C3D4A" w:rsidRDefault="00890C1B">
      <w:pPr>
        <w:pStyle w:val="TM2"/>
        <w:rPr>
          <w:rFonts w:asciiTheme="minorHAnsi" w:eastAsiaTheme="minorEastAsia" w:hAnsiTheme="minorHAnsi"/>
          <w:bCs w:val="0"/>
          <w:noProof/>
          <w:color w:val="auto"/>
          <w:sz w:val="22"/>
          <w:lang w:val="fr-BE" w:eastAsia="fr-BE"/>
        </w:rPr>
      </w:pPr>
      <w:hyperlink w:anchor="_Toc84331408" w:history="1">
        <w:r w:rsidR="009C3D4A" w:rsidRPr="00C47FDC">
          <w:rPr>
            <w:rStyle w:val="Lienhypertexte"/>
            <w:noProof/>
            <w:lang w:val="nl-BE"/>
          </w:rPr>
          <w:t>Onderafdeling 1: Administratieve dienst (code 98/2)</w:t>
        </w:r>
        <w:r w:rsidR="009C3D4A">
          <w:rPr>
            <w:noProof/>
            <w:webHidden/>
          </w:rPr>
          <w:tab/>
        </w:r>
        <w:r w:rsidR="009C3D4A">
          <w:rPr>
            <w:noProof/>
            <w:webHidden/>
          </w:rPr>
          <w:fldChar w:fldCharType="begin"/>
        </w:r>
        <w:r w:rsidR="009C3D4A">
          <w:rPr>
            <w:noProof/>
            <w:webHidden/>
          </w:rPr>
          <w:instrText xml:space="preserve"> PAGEREF _Toc84331408 \h </w:instrText>
        </w:r>
        <w:r w:rsidR="009C3D4A">
          <w:rPr>
            <w:noProof/>
            <w:webHidden/>
          </w:rPr>
        </w:r>
        <w:r w:rsidR="009C3D4A">
          <w:rPr>
            <w:noProof/>
            <w:webHidden/>
          </w:rPr>
          <w:fldChar w:fldCharType="separate"/>
        </w:r>
        <w:r w:rsidR="009C3D4A">
          <w:rPr>
            <w:noProof/>
            <w:webHidden/>
          </w:rPr>
          <w:t>49</w:t>
        </w:r>
        <w:r w:rsidR="009C3D4A">
          <w:rPr>
            <w:noProof/>
            <w:webHidden/>
          </w:rPr>
          <w:fldChar w:fldCharType="end"/>
        </w:r>
      </w:hyperlink>
    </w:p>
    <w:p w14:paraId="61B7EA68" w14:textId="0DA8AF03" w:rsidR="009C3D4A" w:rsidRDefault="00890C1B">
      <w:pPr>
        <w:pStyle w:val="TM2"/>
        <w:rPr>
          <w:rFonts w:asciiTheme="minorHAnsi" w:eastAsiaTheme="minorEastAsia" w:hAnsiTheme="minorHAnsi"/>
          <w:bCs w:val="0"/>
          <w:noProof/>
          <w:color w:val="auto"/>
          <w:sz w:val="22"/>
          <w:lang w:val="fr-BE" w:eastAsia="fr-BE"/>
        </w:rPr>
      </w:pPr>
      <w:hyperlink w:anchor="_Toc84331409" w:history="1">
        <w:r w:rsidR="009C3D4A" w:rsidRPr="00C47FDC">
          <w:rPr>
            <w:rStyle w:val="Lienhypertexte"/>
            <w:noProof/>
            <w:lang w:val="nl-BE"/>
          </w:rPr>
          <w:t>Artikel 49</w:t>
        </w:r>
        <w:r w:rsidR="009C3D4A">
          <w:rPr>
            <w:noProof/>
            <w:webHidden/>
          </w:rPr>
          <w:tab/>
        </w:r>
        <w:r w:rsidR="009C3D4A">
          <w:rPr>
            <w:noProof/>
            <w:webHidden/>
          </w:rPr>
          <w:fldChar w:fldCharType="begin"/>
        </w:r>
        <w:r w:rsidR="009C3D4A">
          <w:rPr>
            <w:noProof/>
            <w:webHidden/>
          </w:rPr>
          <w:instrText xml:space="preserve"> PAGEREF _Toc84331409 \h </w:instrText>
        </w:r>
        <w:r w:rsidR="009C3D4A">
          <w:rPr>
            <w:noProof/>
            <w:webHidden/>
          </w:rPr>
        </w:r>
        <w:r w:rsidR="009C3D4A">
          <w:rPr>
            <w:noProof/>
            <w:webHidden/>
          </w:rPr>
          <w:fldChar w:fldCharType="separate"/>
        </w:r>
        <w:r w:rsidR="009C3D4A">
          <w:rPr>
            <w:noProof/>
            <w:webHidden/>
          </w:rPr>
          <w:t>49</w:t>
        </w:r>
        <w:r w:rsidR="009C3D4A">
          <w:rPr>
            <w:noProof/>
            <w:webHidden/>
          </w:rPr>
          <w:fldChar w:fldCharType="end"/>
        </w:r>
      </w:hyperlink>
    </w:p>
    <w:p w14:paraId="67A87D15" w14:textId="7BBF9FB5" w:rsidR="009C3D4A" w:rsidRDefault="00890C1B">
      <w:pPr>
        <w:pStyle w:val="TM2"/>
        <w:rPr>
          <w:rFonts w:asciiTheme="minorHAnsi" w:eastAsiaTheme="minorEastAsia" w:hAnsiTheme="minorHAnsi"/>
          <w:bCs w:val="0"/>
          <w:noProof/>
          <w:color w:val="auto"/>
          <w:sz w:val="22"/>
          <w:lang w:val="fr-BE" w:eastAsia="fr-BE"/>
        </w:rPr>
      </w:pPr>
      <w:hyperlink w:anchor="_Toc84331410" w:history="1">
        <w:r w:rsidR="009C3D4A" w:rsidRPr="00C47FDC">
          <w:rPr>
            <w:rStyle w:val="Lienhypertexte"/>
            <w:noProof/>
            <w:lang w:val="nl-BE"/>
          </w:rPr>
          <w:t>Onderafdeling 2: Administratief centrum voor de verdeling (code 98/1)</w:t>
        </w:r>
        <w:r w:rsidR="009C3D4A">
          <w:rPr>
            <w:noProof/>
            <w:webHidden/>
          </w:rPr>
          <w:tab/>
        </w:r>
        <w:r w:rsidR="009C3D4A">
          <w:rPr>
            <w:noProof/>
            <w:webHidden/>
          </w:rPr>
          <w:fldChar w:fldCharType="begin"/>
        </w:r>
        <w:r w:rsidR="009C3D4A">
          <w:rPr>
            <w:noProof/>
            <w:webHidden/>
          </w:rPr>
          <w:instrText xml:space="preserve"> PAGEREF _Toc84331410 \h </w:instrText>
        </w:r>
        <w:r w:rsidR="009C3D4A">
          <w:rPr>
            <w:noProof/>
            <w:webHidden/>
          </w:rPr>
        </w:r>
        <w:r w:rsidR="009C3D4A">
          <w:rPr>
            <w:noProof/>
            <w:webHidden/>
          </w:rPr>
          <w:fldChar w:fldCharType="separate"/>
        </w:r>
        <w:r w:rsidR="009C3D4A">
          <w:rPr>
            <w:noProof/>
            <w:webHidden/>
          </w:rPr>
          <w:t>49</w:t>
        </w:r>
        <w:r w:rsidR="009C3D4A">
          <w:rPr>
            <w:noProof/>
            <w:webHidden/>
          </w:rPr>
          <w:fldChar w:fldCharType="end"/>
        </w:r>
      </w:hyperlink>
    </w:p>
    <w:p w14:paraId="45D37EA6" w14:textId="4023D52A" w:rsidR="009C3D4A" w:rsidRDefault="00890C1B">
      <w:pPr>
        <w:pStyle w:val="TM2"/>
        <w:rPr>
          <w:rFonts w:asciiTheme="minorHAnsi" w:eastAsiaTheme="minorEastAsia" w:hAnsiTheme="minorHAnsi"/>
          <w:bCs w:val="0"/>
          <w:noProof/>
          <w:color w:val="auto"/>
          <w:sz w:val="22"/>
          <w:lang w:val="fr-BE" w:eastAsia="fr-BE"/>
        </w:rPr>
      </w:pPr>
      <w:hyperlink w:anchor="_Toc84331411" w:history="1">
        <w:r w:rsidR="009C3D4A" w:rsidRPr="00C47FDC">
          <w:rPr>
            <w:rStyle w:val="Lienhypertexte"/>
            <w:noProof/>
            <w:lang w:val="nl-BE"/>
          </w:rPr>
          <w:t>Artikel 49bis</w:t>
        </w:r>
        <w:r w:rsidR="009C3D4A">
          <w:rPr>
            <w:noProof/>
            <w:webHidden/>
          </w:rPr>
          <w:tab/>
        </w:r>
        <w:r w:rsidR="009C3D4A">
          <w:rPr>
            <w:noProof/>
            <w:webHidden/>
          </w:rPr>
          <w:fldChar w:fldCharType="begin"/>
        </w:r>
        <w:r w:rsidR="009C3D4A">
          <w:rPr>
            <w:noProof/>
            <w:webHidden/>
          </w:rPr>
          <w:instrText xml:space="preserve"> PAGEREF _Toc84331411 \h </w:instrText>
        </w:r>
        <w:r w:rsidR="009C3D4A">
          <w:rPr>
            <w:noProof/>
            <w:webHidden/>
          </w:rPr>
        </w:r>
        <w:r w:rsidR="009C3D4A">
          <w:rPr>
            <w:noProof/>
            <w:webHidden/>
          </w:rPr>
          <w:fldChar w:fldCharType="separate"/>
        </w:r>
        <w:r w:rsidR="009C3D4A">
          <w:rPr>
            <w:noProof/>
            <w:webHidden/>
          </w:rPr>
          <w:t>49</w:t>
        </w:r>
        <w:r w:rsidR="009C3D4A">
          <w:rPr>
            <w:noProof/>
            <w:webHidden/>
          </w:rPr>
          <w:fldChar w:fldCharType="end"/>
        </w:r>
      </w:hyperlink>
    </w:p>
    <w:p w14:paraId="5DAE6EFC" w14:textId="061D6632" w:rsidR="009C3D4A" w:rsidRDefault="00890C1B">
      <w:pPr>
        <w:pStyle w:val="TM2"/>
        <w:rPr>
          <w:rFonts w:asciiTheme="minorHAnsi" w:eastAsiaTheme="minorEastAsia" w:hAnsiTheme="minorHAnsi"/>
          <w:bCs w:val="0"/>
          <w:noProof/>
          <w:color w:val="auto"/>
          <w:sz w:val="22"/>
          <w:lang w:val="fr-BE" w:eastAsia="fr-BE"/>
        </w:rPr>
      </w:pPr>
      <w:hyperlink w:anchor="_Toc84331412" w:history="1">
        <w:r w:rsidR="009C3D4A" w:rsidRPr="00C47FDC">
          <w:rPr>
            <w:rStyle w:val="Lienhypertexte"/>
            <w:noProof/>
            <w:lang w:val="nl-BE"/>
          </w:rPr>
          <w:t>AFDELING 9 - Bijkomend reservefonds</w:t>
        </w:r>
        <w:r w:rsidR="009C3D4A">
          <w:rPr>
            <w:noProof/>
            <w:webHidden/>
          </w:rPr>
          <w:tab/>
        </w:r>
        <w:r w:rsidR="009C3D4A">
          <w:rPr>
            <w:noProof/>
            <w:webHidden/>
          </w:rPr>
          <w:fldChar w:fldCharType="begin"/>
        </w:r>
        <w:r w:rsidR="009C3D4A">
          <w:rPr>
            <w:noProof/>
            <w:webHidden/>
          </w:rPr>
          <w:instrText xml:space="preserve"> PAGEREF _Toc84331412 \h </w:instrText>
        </w:r>
        <w:r w:rsidR="009C3D4A">
          <w:rPr>
            <w:noProof/>
            <w:webHidden/>
          </w:rPr>
        </w:r>
        <w:r w:rsidR="009C3D4A">
          <w:rPr>
            <w:noProof/>
            <w:webHidden/>
          </w:rPr>
          <w:fldChar w:fldCharType="separate"/>
        </w:r>
        <w:r w:rsidR="009C3D4A">
          <w:rPr>
            <w:noProof/>
            <w:webHidden/>
          </w:rPr>
          <w:t>50</w:t>
        </w:r>
        <w:r w:rsidR="009C3D4A">
          <w:rPr>
            <w:noProof/>
            <w:webHidden/>
          </w:rPr>
          <w:fldChar w:fldCharType="end"/>
        </w:r>
      </w:hyperlink>
    </w:p>
    <w:p w14:paraId="07E49ABC" w14:textId="2325B23F" w:rsidR="009C3D4A" w:rsidRDefault="00890C1B">
      <w:pPr>
        <w:pStyle w:val="TM2"/>
        <w:rPr>
          <w:rFonts w:asciiTheme="minorHAnsi" w:eastAsiaTheme="minorEastAsia" w:hAnsiTheme="minorHAnsi"/>
          <w:bCs w:val="0"/>
          <w:noProof/>
          <w:color w:val="auto"/>
          <w:sz w:val="22"/>
          <w:lang w:val="fr-BE" w:eastAsia="fr-BE"/>
        </w:rPr>
      </w:pPr>
      <w:hyperlink w:anchor="_Toc84331413" w:history="1">
        <w:r w:rsidR="009C3D4A" w:rsidRPr="00C47FDC">
          <w:rPr>
            <w:rStyle w:val="Lienhypertexte"/>
            <w:noProof/>
            <w:lang w:val="nl-BE"/>
          </w:rPr>
          <w:t>Artikel 49ter</w:t>
        </w:r>
        <w:r w:rsidR="009C3D4A">
          <w:rPr>
            <w:noProof/>
            <w:webHidden/>
          </w:rPr>
          <w:tab/>
        </w:r>
        <w:r w:rsidR="009C3D4A">
          <w:rPr>
            <w:noProof/>
            <w:webHidden/>
          </w:rPr>
          <w:fldChar w:fldCharType="begin"/>
        </w:r>
        <w:r w:rsidR="009C3D4A">
          <w:rPr>
            <w:noProof/>
            <w:webHidden/>
          </w:rPr>
          <w:instrText xml:space="preserve"> PAGEREF _Toc84331413 \h </w:instrText>
        </w:r>
        <w:r w:rsidR="009C3D4A">
          <w:rPr>
            <w:noProof/>
            <w:webHidden/>
          </w:rPr>
        </w:r>
        <w:r w:rsidR="009C3D4A">
          <w:rPr>
            <w:noProof/>
            <w:webHidden/>
          </w:rPr>
          <w:fldChar w:fldCharType="separate"/>
        </w:r>
        <w:r w:rsidR="009C3D4A">
          <w:rPr>
            <w:noProof/>
            <w:webHidden/>
          </w:rPr>
          <w:t>50</w:t>
        </w:r>
        <w:r w:rsidR="009C3D4A">
          <w:rPr>
            <w:noProof/>
            <w:webHidden/>
          </w:rPr>
          <w:fldChar w:fldCharType="end"/>
        </w:r>
      </w:hyperlink>
    </w:p>
    <w:p w14:paraId="6810C1F6" w14:textId="0DFCFC03" w:rsidR="009C3D4A" w:rsidRDefault="00890C1B">
      <w:pPr>
        <w:pStyle w:val="TM2"/>
        <w:rPr>
          <w:rFonts w:asciiTheme="minorHAnsi" w:eastAsiaTheme="minorEastAsia" w:hAnsiTheme="minorHAnsi"/>
          <w:bCs w:val="0"/>
          <w:noProof/>
          <w:color w:val="auto"/>
          <w:sz w:val="22"/>
          <w:lang w:val="fr-BE" w:eastAsia="fr-BE"/>
        </w:rPr>
      </w:pPr>
      <w:hyperlink w:anchor="_Toc84331414" w:history="1">
        <w:r w:rsidR="009C3D4A" w:rsidRPr="00C47FDC">
          <w:rPr>
            <w:rStyle w:val="Lienhypertexte"/>
            <w:noProof/>
            <w:lang w:val="nl-BE"/>
          </w:rPr>
          <w:t>AFDELING 10 - Dienst voorhuwelijkssparen</w:t>
        </w:r>
        <w:r w:rsidR="009C3D4A">
          <w:rPr>
            <w:noProof/>
            <w:webHidden/>
          </w:rPr>
          <w:tab/>
        </w:r>
        <w:r w:rsidR="009C3D4A">
          <w:rPr>
            <w:noProof/>
            <w:webHidden/>
          </w:rPr>
          <w:fldChar w:fldCharType="begin"/>
        </w:r>
        <w:r w:rsidR="009C3D4A">
          <w:rPr>
            <w:noProof/>
            <w:webHidden/>
          </w:rPr>
          <w:instrText xml:space="preserve"> PAGEREF _Toc84331414 \h </w:instrText>
        </w:r>
        <w:r w:rsidR="009C3D4A">
          <w:rPr>
            <w:noProof/>
            <w:webHidden/>
          </w:rPr>
        </w:r>
        <w:r w:rsidR="009C3D4A">
          <w:rPr>
            <w:noProof/>
            <w:webHidden/>
          </w:rPr>
          <w:fldChar w:fldCharType="separate"/>
        </w:r>
        <w:r w:rsidR="009C3D4A">
          <w:rPr>
            <w:noProof/>
            <w:webHidden/>
          </w:rPr>
          <w:t>51</w:t>
        </w:r>
        <w:r w:rsidR="009C3D4A">
          <w:rPr>
            <w:noProof/>
            <w:webHidden/>
          </w:rPr>
          <w:fldChar w:fldCharType="end"/>
        </w:r>
      </w:hyperlink>
    </w:p>
    <w:p w14:paraId="65EDE5E3" w14:textId="2537208F" w:rsidR="009C3D4A" w:rsidRDefault="00890C1B">
      <w:pPr>
        <w:pStyle w:val="TM2"/>
        <w:rPr>
          <w:rFonts w:asciiTheme="minorHAnsi" w:eastAsiaTheme="minorEastAsia" w:hAnsiTheme="minorHAnsi"/>
          <w:bCs w:val="0"/>
          <w:noProof/>
          <w:color w:val="auto"/>
          <w:sz w:val="22"/>
          <w:lang w:val="fr-BE" w:eastAsia="fr-BE"/>
        </w:rPr>
      </w:pPr>
      <w:hyperlink w:anchor="_Toc84331415" w:history="1">
        <w:r w:rsidR="009C3D4A" w:rsidRPr="00C47FDC">
          <w:rPr>
            <w:rStyle w:val="Lienhypertexte"/>
            <w:noProof/>
            <w:lang w:val="nl-BE"/>
          </w:rPr>
          <w:t>Onderafdeling 1: Voorhuwelijkssparen</w:t>
        </w:r>
        <w:r w:rsidR="009C3D4A">
          <w:rPr>
            <w:noProof/>
            <w:webHidden/>
          </w:rPr>
          <w:tab/>
        </w:r>
        <w:r w:rsidR="009C3D4A">
          <w:rPr>
            <w:noProof/>
            <w:webHidden/>
          </w:rPr>
          <w:fldChar w:fldCharType="begin"/>
        </w:r>
        <w:r w:rsidR="009C3D4A">
          <w:rPr>
            <w:noProof/>
            <w:webHidden/>
          </w:rPr>
          <w:instrText xml:space="preserve"> PAGEREF _Toc84331415 \h </w:instrText>
        </w:r>
        <w:r w:rsidR="009C3D4A">
          <w:rPr>
            <w:noProof/>
            <w:webHidden/>
          </w:rPr>
        </w:r>
        <w:r w:rsidR="009C3D4A">
          <w:rPr>
            <w:noProof/>
            <w:webHidden/>
          </w:rPr>
          <w:fldChar w:fldCharType="separate"/>
        </w:r>
        <w:r w:rsidR="009C3D4A">
          <w:rPr>
            <w:noProof/>
            <w:webHidden/>
          </w:rPr>
          <w:t>51</w:t>
        </w:r>
        <w:r w:rsidR="009C3D4A">
          <w:rPr>
            <w:noProof/>
            <w:webHidden/>
          </w:rPr>
          <w:fldChar w:fldCharType="end"/>
        </w:r>
      </w:hyperlink>
    </w:p>
    <w:p w14:paraId="72992867" w14:textId="5BB2B771" w:rsidR="009C3D4A" w:rsidRDefault="00890C1B">
      <w:pPr>
        <w:pStyle w:val="TM2"/>
        <w:rPr>
          <w:rFonts w:asciiTheme="minorHAnsi" w:eastAsiaTheme="minorEastAsia" w:hAnsiTheme="minorHAnsi"/>
          <w:bCs w:val="0"/>
          <w:noProof/>
          <w:color w:val="auto"/>
          <w:sz w:val="22"/>
          <w:lang w:val="fr-BE" w:eastAsia="fr-BE"/>
        </w:rPr>
      </w:pPr>
      <w:hyperlink w:anchor="_Toc84331416" w:history="1">
        <w:r w:rsidR="009C3D4A" w:rsidRPr="00C47FDC">
          <w:rPr>
            <w:rStyle w:val="Lienhypertexte"/>
            <w:noProof/>
            <w:lang w:val="nl-BE"/>
          </w:rPr>
          <w:t>Artikel 50</w:t>
        </w:r>
        <w:r w:rsidR="009C3D4A">
          <w:rPr>
            <w:noProof/>
            <w:webHidden/>
          </w:rPr>
          <w:tab/>
        </w:r>
        <w:r w:rsidR="009C3D4A">
          <w:rPr>
            <w:noProof/>
            <w:webHidden/>
          </w:rPr>
          <w:fldChar w:fldCharType="begin"/>
        </w:r>
        <w:r w:rsidR="009C3D4A">
          <w:rPr>
            <w:noProof/>
            <w:webHidden/>
          </w:rPr>
          <w:instrText xml:space="preserve"> PAGEREF _Toc84331416 \h </w:instrText>
        </w:r>
        <w:r w:rsidR="009C3D4A">
          <w:rPr>
            <w:noProof/>
            <w:webHidden/>
          </w:rPr>
        </w:r>
        <w:r w:rsidR="009C3D4A">
          <w:rPr>
            <w:noProof/>
            <w:webHidden/>
          </w:rPr>
          <w:fldChar w:fldCharType="separate"/>
        </w:r>
        <w:r w:rsidR="009C3D4A">
          <w:rPr>
            <w:noProof/>
            <w:webHidden/>
          </w:rPr>
          <w:t>51</w:t>
        </w:r>
        <w:r w:rsidR="009C3D4A">
          <w:rPr>
            <w:noProof/>
            <w:webHidden/>
          </w:rPr>
          <w:fldChar w:fldCharType="end"/>
        </w:r>
      </w:hyperlink>
    </w:p>
    <w:p w14:paraId="78AFE9AE" w14:textId="1F11E6C1" w:rsidR="009C3D4A" w:rsidRDefault="00890C1B">
      <w:pPr>
        <w:pStyle w:val="TM2"/>
        <w:rPr>
          <w:rFonts w:asciiTheme="minorHAnsi" w:eastAsiaTheme="minorEastAsia" w:hAnsiTheme="minorHAnsi"/>
          <w:bCs w:val="0"/>
          <w:noProof/>
          <w:color w:val="auto"/>
          <w:sz w:val="22"/>
          <w:lang w:val="fr-BE" w:eastAsia="fr-BE"/>
        </w:rPr>
      </w:pPr>
      <w:hyperlink w:anchor="_Toc84331417" w:history="1">
        <w:r w:rsidR="009C3D4A" w:rsidRPr="00C47FDC">
          <w:rPr>
            <w:rStyle w:val="Lienhypertexte"/>
            <w:noProof/>
            <w:lang w:val="fr-BE"/>
          </w:rPr>
          <w:t>Onderafdeling 2: Aanvullend voorhuwelijkssparen</w:t>
        </w:r>
        <w:r w:rsidR="009C3D4A">
          <w:rPr>
            <w:noProof/>
            <w:webHidden/>
          </w:rPr>
          <w:tab/>
        </w:r>
        <w:r w:rsidR="009C3D4A">
          <w:rPr>
            <w:noProof/>
            <w:webHidden/>
          </w:rPr>
          <w:fldChar w:fldCharType="begin"/>
        </w:r>
        <w:r w:rsidR="009C3D4A">
          <w:rPr>
            <w:noProof/>
            <w:webHidden/>
          </w:rPr>
          <w:instrText xml:space="preserve"> PAGEREF _Toc84331417 \h </w:instrText>
        </w:r>
        <w:r w:rsidR="009C3D4A">
          <w:rPr>
            <w:noProof/>
            <w:webHidden/>
          </w:rPr>
        </w:r>
        <w:r w:rsidR="009C3D4A">
          <w:rPr>
            <w:noProof/>
            <w:webHidden/>
          </w:rPr>
          <w:fldChar w:fldCharType="separate"/>
        </w:r>
        <w:r w:rsidR="009C3D4A">
          <w:rPr>
            <w:noProof/>
            <w:webHidden/>
          </w:rPr>
          <w:t>56</w:t>
        </w:r>
        <w:r w:rsidR="009C3D4A">
          <w:rPr>
            <w:noProof/>
            <w:webHidden/>
          </w:rPr>
          <w:fldChar w:fldCharType="end"/>
        </w:r>
      </w:hyperlink>
    </w:p>
    <w:p w14:paraId="0FA4B891" w14:textId="635B8AC2" w:rsidR="009C3D4A" w:rsidRDefault="00890C1B">
      <w:pPr>
        <w:pStyle w:val="TM2"/>
        <w:rPr>
          <w:rFonts w:asciiTheme="minorHAnsi" w:eastAsiaTheme="minorEastAsia" w:hAnsiTheme="minorHAnsi"/>
          <w:bCs w:val="0"/>
          <w:noProof/>
          <w:color w:val="auto"/>
          <w:sz w:val="22"/>
          <w:lang w:val="fr-BE" w:eastAsia="fr-BE"/>
        </w:rPr>
      </w:pPr>
      <w:hyperlink w:anchor="_Toc84331418" w:history="1">
        <w:r w:rsidR="009C3D4A" w:rsidRPr="00C47FDC">
          <w:rPr>
            <w:rStyle w:val="Lienhypertexte"/>
            <w:noProof/>
            <w:lang w:val="fr-BE"/>
          </w:rPr>
          <w:t>Artikel 51</w:t>
        </w:r>
        <w:r w:rsidR="009C3D4A">
          <w:rPr>
            <w:noProof/>
            <w:webHidden/>
          </w:rPr>
          <w:tab/>
        </w:r>
        <w:r w:rsidR="009C3D4A">
          <w:rPr>
            <w:noProof/>
            <w:webHidden/>
          </w:rPr>
          <w:fldChar w:fldCharType="begin"/>
        </w:r>
        <w:r w:rsidR="009C3D4A">
          <w:rPr>
            <w:noProof/>
            <w:webHidden/>
          </w:rPr>
          <w:instrText xml:space="preserve"> PAGEREF _Toc84331418 \h </w:instrText>
        </w:r>
        <w:r w:rsidR="009C3D4A">
          <w:rPr>
            <w:noProof/>
            <w:webHidden/>
          </w:rPr>
        </w:r>
        <w:r w:rsidR="009C3D4A">
          <w:rPr>
            <w:noProof/>
            <w:webHidden/>
          </w:rPr>
          <w:fldChar w:fldCharType="separate"/>
        </w:r>
        <w:r w:rsidR="009C3D4A">
          <w:rPr>
            <w:noProof/>
            <w:webHidden/>
          </w:rPr>
          <w:t>56</w:t>
        </w:r>
        <w:r w:rsidR="009C3D4A">
          <w:rPr>
            <w:noProof/>
            <w:webHidden/>
          </w:rPr>
          <w:fldChar w:fldCharType="end"/>
        </w:r>
      </w:hyperlink>
    </w:p>
    <w:p w14:paraId="3D494BFF" w14:textId="6FAE464A"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19" w:history="1">
        <w:r w:rsidR="009C3D4A" w:rsidRPr="00C47FDC">
          <w:rPr>
            <w:rStyle w:val="Lienhypertexte"/>
            <w:noProof/>
            <w:lang w:val="nl-BE"/>
          </w:rPr>
          <w:t>Hoofdstuk VI - verjaring</w:t>
        </w:r>
        <w:r w:rsidR="009C3D4A">
          <w:rPr>
            <w:noProof/>
            <w:webHidden/>
          </w:rPr>
          <w:tab/>
        </w:r>
        <w:r w:rsidR="009C3D4A">
          <w:rPr>
            <w:noProof/>
            <w:webHidden/>
          </w:rPr>
          <w:fldChar w:fldCharType="begin"/>
        </w:r>
        <w:r w:rsidR="009C3D4A">
          <w:rPr>
            <w:noProof/>
            <w:webHidden/>
          </w:rPr>
          <w:instrText xml:space="preserve"> PAGEREF _Toc84331419 \h </w:instrText>
        </w:r>
        <w:r w:rsidR="009C3D4A">
          <w:rPr>
            <w:noProof/>
            <w:webHidden/>
          </w:rPr>
        </w:r>
        <w:r w:rsidR="009C3D4A">
          <w:rPr>
            <w:noProof/>
            <w:webHidden/>
          </w:rPr>
          <w:fldChar w:fldCharType="separate"/>
        </w:r>
        <w:r w:rsidR="009C3D4A">
          <w:rPr>
            <w:noProof/>
            <w:webHidden/>
          </w:rPr>
          <w:t>58</w:t>
        </w:r>
        <w:r w:rsidR="009C3D4A">
          <w:rPr>
            <w:noProof/>
            <w:webHidden/>
          </w:rPr>
          <w:fldChar w:fldCharType="end"/>
        </w:r>
      </w:hyperlink>
    </w:p>
    <w:p w14:paraId="3FF54DC1" w14:textId="68529109" w:rsidR="009C3D4A" w:rsidRDefault="00890C1B">
      <w:pPr>
        <w:pStyle w:val="TM2"/>
        <w:rPr>
          <w:rFonts w:asciiTheme="minorHAnsi" w:eastAsiaTheme="minorEastAsia" w:hAnsiTheme="minorHAnsi"/>
          <w:bCs w:val="0"/>
          <w:noProof/>
          <w:color w:val="auto"/>
          <w:sz w:val="22"/>
          <w:lang w:val="fr-BE" w:eastAsia="fr-BE"/>
        </w:rPr>
      </w:pPr>
      <w:hyperlink w:anchor="_Toc84331420" w:history="1">
        <w:r w:rsidR="009C3D4A" w:rsidRPr="00C47FDC">
          <w:rPr>
            <w:rStyle w:val="Lienhypertexte"/>
            <w:noProof/>
            <w:lang w:val="nl-BE"/>
          </w:rPr>
          <w:t>Artikel 52</w:t>
        </w:r>
        <w:r w:rsidR="009C3D4A">
          <w:rPr>
            <w:noProof/>
            <w:webHidden/>
          </w:rPr>
          <w:tab/>
        </w:r>
        <w:r w:rsidR="009C3D4A">
          <w:rPr>
            <w:noProof/>
            <w:webHidden/>
          </w:rPr>
          <w:fldChar w:fldCharType="begin"/>
        </w:r>
        <w:r w:rsidR="009C3D4A">
          <w:rPr>
            <w:noProof/>
            <w:webHidden/>
          </w:rPr>
          <w:instrText xml:space="preserve"> PAGEREF _Toc84331420 \h </w:instrText>
        </w:r>
        <w:r w:rsidR="009C3D4A">
          <w:rPr>
            <w:noProof/>
            <w:webHidden/>
          </w:rPr>
        </w:r>
        <w:r w:rsidR="009C3D4A">
          <w:rPr>
            <w:noProof/>
            <w:webHidden/>
          </w:rPr>
          <w:fldChar w:fldCharType="separate"/>
        </w:r>
        <w:r w:rsidR="009C3D4A">
          <w:rPr>
            <w:noProof/>
            <w:webHidden/>
          </w:rPr>
          <w:t>58</w:t>
        </w:r>
        <w:r w:rsidR="009C3D4A">
          <w:rPr>
            <w:noProof/>
            <w:webHidden/>
          </w:rPr>
          <w:fldChar w:fldCharType="end"/>
        </w:r>
      </w:hyperlink>
    </w:p>
    <w:p w14:paraId="40B4AFF8" w14:textId="3C194501"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21" w:history="1">
        <w:r w:rsidR="009C3D4A" w:rsidRPr="00C47FDC">
          <w:rPr>
            <w:rStyle w:val="Lienhypertexte"/>
            <w:noProof/>
            <w:lang w:val="nl-BE"/>
          </w:rPr>
          <w:t>Hoofdstuk VII - bijdragen – wachttijden - ledentallen</w:t>
        </w:r>
        <w:r w:rsidR="009C3D4A">
          <w:rPr>
            <w:noProof/>
            <w:webHidden/>
          </w:rPr>
          <w:tab/>
        </w:r>
        <w:r w:rsidR="009C3D4A">
          <w:rPr>
            <w:noProof/>
            <w:webHidden/>
          </w:rPr>
          <w:fldChar w:fldCharType="begin"/>
        </w:r>
        <w:r w:rsidR="009C3D4A">
          <w:rPr>
            <w:noProof/>
            <w:webHidden/>
          </w:rPr>
          <w:instrText xml:space="preserve"> PAGEREF _Toc84331421 \h </w:instrText>
        </w:r>
        <w:r w:rsidR="009C3D4A">
          <w:rPr>
            <w:noProof/>
            <w:webHidden/>
          </w:rPr>
        </w:r>
        <w:r w:rsidR="009C3D4A">
          <w:rPr>
            <w:noProof/>
            <w:webHidden/>
          </w:rPr>
          <w:fldChar w:fldCharType="separate"/>
        </w:r>
        <w:r w:rsidR="009C3D4A">
          <w:rPr>
            <w:noProof/>
            <w:webHidden/>
          </w:rPr>
          <w:t>59</w:t>
        </w:r>
        <w:r w:rsidR="009C3D4A">
          <w:rPr>
            <w:noProof/>
            <w:webHidden/>
          </w:rPr>
          <w:fldChar w:fldCharType="end"/>
        </w:r>
      </w:hyperlink>
    </w:p>
    <w:p w14:paraId="6ECF822D" w14:textId="1C276A21" w:rsidR="009C3D4A" w:rsidRDefault="00890C1B">
      <w:pPr>
        <w:pStyle w:val="TM2"/>
        <w:rPr>
          <w:rFonts w:asciiTheme="minorHAnsi" w:eastAsiaTheme="minorEastAsia" w:hAnsiTheme="minorHAnsi"/>
          <w:bCs w:val="0"/>
          <w:noProof/>
          <w:color w:val="auto"/>
          <w:sz w:val="22"/>
          <w:lang w:val="fr-BE" w:eastAsia="fr-BE"/>
        </w:rPr>
      </w:pPr>
      <w:hyperlink w:anchor="_Toc84331422" w:history="1">
        <w:r w:rsidR="009C3D4A" w:rsidRPr="00C47FDC">
          <w:rPr>
            <w:rStyle w:val="Lienhypertexte"/>
            <w:noProof/>
            <w:lang w:val="nl-BE"/>
          </w:rPr>
          <w:t>Artikel 53</w:t>
        </w:r>
        <w:r w:rsidR="009C3D4A">
          <w:rPr>
            <w:noProof/>
            <w:webHidden/>
          </w:rPr>
          <w:tab/>
        </w:r>
        <w:r w:rsidR="009C3D4A">
          <w:rPr>
            <w:noProof/>
            <w:webHidden/>
          </w:rPr>
          <w:fldChar w:fldCharType="begin"/>
        </w:r>
        <w:r w:rsidR="009C3D4A">
          <w:rPr>
            <w:noProof/>
            <w:webHidden/>
          </w:rPr>
          <w:instrText xml:space="preserve"> PAGEREF _Toc84331422 \h </w:instrText>
        </w:r>
        <w:r w:rsidR="009C3D4A">
          <w:rPr>
            <w:noProof/>
            <w:webHidden/>
          </w:rPr>
        </w:r>
        <w:r w:rsidR="009C3D4A">
          <w:rPr>
            <w:noProof/>
            <w:webHidden/>
          </w:rPr>
          <w:fldChar w:fldCharType="separate"/>
        </w:r>
        <w:r w:rsidR="009C3D4A">
          <w:rPr>
            <w:noProof/>
            <w:webHidden/>
          </w:rPr>
          <w:t>59</w:t>
        </w:r>
        <w:r w:rsidR="009C3D4A">
          <w:rPr>
            <w:noProof/>
            <w:webHidden/>
          </w:rPr>
          <w:fldChar w:fldCharType="end"/>
        </w:r>
      </w:hyperlink>
    </w:p>
    <w:p w14:paraId="29C1E452" w14:textId="484348C1" w:rsidR="009C3D4A" w:rsidRDefault="00890C1B">
      <w:pPr>
        <w:pStyle w:val="TM2"/>
        <w:rPr>
          <w:rFonts w:asciiTheme="minorHAnsi" w:eastAsiaTheme="minorEastAsia" w:hAnsiTheme="minorHAnsi"/>
          <w:bCs w:val="0"/>
          <w:noProof/>
          <w:color w:val="auto"/>
          <w:sz w:val="22"/>
          <w:lang w:val="fr-BE" w:eastAsia="fr-BE"/>
        </w:rPr>
      </w:pPr>
      <w:hyperlink w:anchor="_Toc84331423" w:history="1">
        <w:r w:rsidR="009C3D4A" w:rsidRPr="00C47FDC">
          <w:rPr>
            <w:rStyle w:val="Lienhypertexte"/>
            <w:noProof/>
            <w:lang w:val="nl-BE"/>
          </w:rPr>
          <w:t>Artikel 54</w:t>
        </w:r>
        <w:r w:rsidR="009C3D4A">
          <w:rPr>
            <w:noProof/>
            <w:webHidden/>
          </w:rPr>
          <w:tab/>
        </w:r>
        <w:r w:rsidR="009C3D4A">
          <w:rPr>
            <w:noProof/>
            <w:webHidden/>
          </w:rPr>
          <w:fldChar w:fldCharType="begin"/>
        </w:r>
        <w:r w:rsidR="009C3D4A">
          <w:rPr>
            <w:noProof/>
            <w:webHidden/>
          </w:rPr>
          <w:instrText xml:space="preserve"> PAGEREF _Toc84331423 \h </w:instrText>
        </w:r>
        <w:r w:rsidR="009C3D4A">
          <w:rPr>
            <w:noProof/>
            <w:webHidden/>
          </w:rPr>
        </w:r>
        <w:r w:rsidR="009C3D4A">
          <w:rPr>
            <w:noProof/>
            <w:webHidden/>
          </w:rPr>
          <w:fldChar w:fldCharType="separate"/>
        </w:r>
        <w:r w:rsidR="009C3D4A">
          <w:rPr>
            <w:noProof/>
            <w:webHidden/>
          </w:rPr>
          <w:t>60</w:t>
        </w:r>
        <w:r w:rsidR="009C3D4A">
          <w:rPr>
            <w:noProof/>
            <w:webHidden/>
          </w:rPr>
          <w:fldChar w:fldCharType="end"/>
        </w:r>
      </w:hyperlink>
    </w:p>
    <w:p w14:paraId="0E60EDE4" w14:textId="064DE2CE"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24" w:history="1">
        <w:r w:rsidR="009C3D4A" w:rsidRPr="00C47FDC">
          <w:rPr>
            <w:rStyle w:val="Lienhypertexte"/>
            <w:noProof/>
            <w:lang w:val="nl-BE"/>
          </w:rPr>
          <w:t>Hoofdstuk VIII – PERSONen ten laste</w:t>
        </w:r>
        <w:r w:rsidR="009C3D4A">
          <w:rPr>
            <w:noProof/>
            <w:webHidden/>
          </w:rPr>
          <w:tab/>
        </w:r>
        <w:r w:rsidR="009C3D4A">
          <w:rPr>
            <w:noProof/>
            <w:webHidden/>
          </w:rPr>
          <w:fldChar w:fldCharType="begin"/>
        </w:r>
        <w:r w:rsidR="009C3D4A">
          <w:rPr>
            <w:noProof/>
            <w:webHidden/>
          </w:rPr>
          <w:instrText xml:space="preserve"> PAGEREF _Toc84331424 \h </w:instrText>
        </w:r>
        <w:r w:rsidR="009C3D4A">
          <w:rPr>
            <w:noProof/>
            <w:webHidden/>
          </w:rPr>
        </w:r>
        <w:r w:rsidR="009C3D4A">
          <w:rPr>
            <w:noProof/>
            <w:webHidden/>
          </w:rPr>
          <w:fldChar w:fldCharType="separate"/>
        </w:r>
        <w:r w:rsidR="009C3D4A">
          <w:rPr>
            <w:noProof/>
            <w:webHidden/>
          </w:rPr>
          <w:t>61</w:t>
        </w:r>
        <w:r w:rsidR="009C3D4A">
          <w:rPr>
            <w:noProof/>
            <w:webHidden/>
          </w:rPr>
          <w:fldChar w:fldCharType="end"/>
        </w:r>
      </w:hyperlink>
    </w:p>
    <w:p w14:paraId="3792FDF9" w14:textId="3534A34E" w:rsidR="009C3D4A" w:rsidRDefault="00890C1B">
      <w:pPr>
        <w:pStyle w:val="TM2"/>
        <w:rPr>
          <w:rFonts w:asciiTheme="minorHAnsi" w:eastAsiaTheme="minorEastAsia" w:hAnsiTheme="minorHAnsi"/>
          <w:bCs w:val="0"/>
          <w:noProof/>
          <w:color w:val="auto"/>
          <w:sz w:val="22"/>
          <w:lang w:val="fr-BE" w:eastAsia="fr-BE"/>
        </w:rPr>
      </w:pPr>
      <w:hyperlink w:anchor="_Toc84331425" w:history="1">
        <w:r w:rsidR="009C3D4A" w:rsidRPr="00C47FDC">
          <w:rPr>
            <w:rStyle w:val="Lienhypertexte"/>
            <w:noProof/>
            <w:lang w:val="nl-BE"/>
          </w:rPr>
          <w:t>Artikel 55</w:t>
        </w:r>
        <w:r w:rsidR="009C3D4A">
          <w:rPr>
            <w:noProof/>
            <w:webHidden/>
          </w:rPr>
          <w:tab/>
        </w:r>
        <w:r w:rsidR="009C3D4A">
          <w:rPr>
            <w:noProof/>
            <w:webHidden/>
          </w:rPr>
          <w:fldChar w:fldCharType="begin"/>
        </w:r>
        <w:r w:rsidR="009C3D4A">
          <w:rPr>
            <w:noProof/>
            <w:webHidden/>
          </w:rPr>
          <w:instrText xml:space="preserve"> PAGEREF _Toc84331425 \h </w:instrText>
        </w:r>
        <w:r w:rsidR="009C3D4A">
          <w:rPr>
            <w:noProof/>
            <w:webHidden/>
          </w:rPr>
        </w:r>
        <w:r w:rsidR="009C3D4A">
          <w:rPr>
            <w:noProof/>
            <w:webHidden/>
          </w:rPr>
          <w:fldChar w:fldCharType="separate"/>
        </w:r>
        <w:r w:rsidR="009C3D4A">
          <w:rPr>
            <w:noProof/>
            <w:webHidden/>
          </w:rPr>
          <w:t>61</w:t>
        </w:r>
        <w:r w:rsidR="009C3D4A">
          <w:rPr>
            <w:noProof/>
            <w:webHidden/>
          </w:rPr>
          <w:fldChar w:fldCharType="end"/>
        </w:r>
      </w:hyperlink>
    </w:p>
    <w:p w14:paraId="1D261180" w14:textId="2D39677D"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26" w:history="1">
        <w:r w:rsidR="009C3D4A" w:rsidRPr="00C47FDC">
          <w:rPr>
            <w:rStyle w:val="Lienhypertexte"/>
            <w:noProof/>
            <w:lang w:val="nl-BE"/>
          </w:rPr>
          <w:t>Hoofdstuk IX - VERMOGEN VAN DE LANDSBOND - ONTVANGSTEN EN UITGAVEN - GELDBELEGGINGEN</w:t>
        </w:r>
        <w:r w:rsidR="009C3D4A">
          <w:rPr>
            <w:noProof/>
            <w:webHidden/>
          </w:rPr>
          <w:tab/>
        </w:r>
        <w:r w:rsidR="009C3D4A">
          <w:rPr>
            <w:noProof/>
            <w:webHidden/>
          </w:rPr>
          <w:fldChar w:fldCharType="begin"/>
        </w:r>
        <w:r w:rsidR="009C3D4A">
          <w:rPr>
            <w:noProof/>
            <w:webHidden/>
          </w:rPr>
          <w:instrText xml:space="preserve"> PAGEREF _Toc84331426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587A1F62" w14:textId="0E978703" w:rsidR="009C3D4A" w:rsidRDefault="00890C1B">
      <w:pPr>
        <w:pStyle w:val="TM2"/>
        <w:rPr>
          <w:rFonts w:asciiTheme="minorHAnsi" w:eastAsiaTheme="minorEastAsia" w:hAnsiTheme="minorHAnsi"/>
          <w:bCs w:val="0"/>
          <w:noProof/>
          <w:color w:val="auto"/>
          <w:sz w:val="22"/>
          <w:lang w:val="fr-BE" w:eastAsia="fr-BE"/>
        </w:rPr>
      </w:pPr>
      <w:hyperlink w:anchor="_Toc84331427" w:history="1">
        <w:r w:rsidR="009C3D4A" w:rsidRPr="00C47FDC">
          <w:rPr>
            <w:rStyle w:val="Lienhypertexte"/>
            <w:noProof/>
            <w:lang w:val="nl-BE"/>
          </w:rPr>
          <w:t>Artikel 56</w:t>
        </w:r>
        <w:r w:rsidR="009C3D4A">
          <w:rPr>
            <w:noProof/>
            <w:webHidden/>
          </w:rPr>
          <w:tab/>
        </w:r>
        <w:r w:rsidR="009C3D4A">
          <w:rPr>
            <w:noProof/>
            <w:webHidden/>
          </w:rPr>
          <w:fldChar w:fldCharType="begin"/>
        </w:r>
        <w:r w:rsidR="009C3D4A">
          <w:rPr>
            <w:noProof/>
            <w:webHidden/>
          </w:rPr>
          <w:instrText xml:space="preserve"> PAGEREF _Toc84331427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6012E22B" w14:textId="0CFCC853" w:rsidR="009C3D4A" w:rsidRDefault="00890C1B">
      <w:pPr>
        <w:pStyle w:val="TM2"/>
        <w:rPr>
          <w:rFonts w:asciiTheme="minorHAnsi" w:eastAsiaTheme="minorEastAsia" w:hAnsiTheme="minorHAnsi"/>
          <w:bCs w:val="0"/>
          <w:noProof/>
          <w:color w:val="auto"/>
          <w:sz w:val="22"/>
          <w:lang w:val="fr-BE" w:eastAsia="fr-BE"/>
        </w:rPr>
      </w:pPr>
      <w:hyperlink w:anchor="_Toc84331428" w:history="1">
        <w:r w:rsidR="009C3D4A" w:rsidRPr="00C47FDC">
          <w:rPr>
            <w:rStyle w:val="Lienhypertexte"/>
            <w:noProof/>
            <w:lang w:val="fr-BE"/>
          </w:rPr>
          <w:t>Artikel 57</w:t>
        </w:r>
        <w:r w:rsidR="009C3D4A">
          <w:rPr>
            <w:noProof/>
            <w:webHidden/>
          </w:rPr>
          <w:tab/>
        </w:r>
        <w:r w:rsidR="009C3D4A">
          <w:rPr>
            <w:noProof/>
            <w:webHidden/>
          </w:rPr>
          <w:fldChar w:fldCharType="begin"/>
        </w:r>
        <w:r w:rsidR="009C3D4A">
          <w:rPr>
            <w:noProof/>
            <w:webHidden/>
          </w:rPr>
          <w:instrText xml:space="preserve"> PAGEREF _Toc84331428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4F7B7738" w14:textId="20ED0A5D" w:rsidR="009C3D4A" w:rsidRDefault="00890C1B">
      <w:pPr>
        <w:pStyle w:val="TM2"/>
        <w:rPr>
          <w:rFonts w:asciiTheme="minorHAnsi" w:eastAsiaTheme="minorEastAsia" w:hAnsiTheme="minorHAnsi"/>
          <w:bCs w:val="0"/>
          <w:noProof/>
          <w:color w:val="auto"/>
          <w:sz w:val="22"/>
          <w:lang w:val="fr-BE" w:eastAsia="fr-BE"/>
        </w:rPr>
      </w:pPr>
      <w:hyperlink w:anchor="_Toc84331429" w:history="1">
        <w:r w:rsidR="009C3D4A" w:rsidRPr="00C47FDC">
          <w:rPr>
            <w:rStyle w:val="Lienhypertexte"/>
            <w:noProof/>
            <w:lang w:val="nl-BE"/>
          </w:rPr>
          <w:t>Artikel 58</w:t>
        </w:r>
        <w:r w:rsidR="009C3D4A">
          <w:rPr>
            <w:noProof/>
            <w:webHidden/>
          </w:rPr>
          <w:tab/>
        </w:r>
        <w:r w:rsidR="009C3D4A">
          <w:rPr>
            <w:noProof/>
            <w:webHidden/>
          </w:rPr>
          <w:fldChar w:fldCharType="begin"/>
        </w:r>
        <w:r w:rsidR="009C3D4A">
          <w:rPr>
            <w:noProof/>
            <w:webHidden/>
          </w:rPr>
          <w:instrText xml:space="preserve"> PAGEREF _Toc84331429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4E9972E3" w14:textId="44A5F546" w:rsidR="009C3D4A" w:rsidRDefault="00890C1B">
      <w:pPr>
        <w:pStyle w:val="TM2"/>
        <w:rPr>
          <w:rFonts w:asciiTheme="minorHAnsi" w:eastAsiaTheme="minorEastAsia" w:hAnsiTheme="minorHAnsi"/>
          <w:bCs w:val="0"/>
          <w:noProof/>
          <w:color w:val="auto"/>
          <w:sz w:val="22"/>
          <w:lang w:val="fr-BE" w:eastAsia="fr-BE"/>
        </w:rPr>
      </w:pPr>
      <w:hyperlink w:anchor="_Toc84331430" w:history="1">
        <w:r w:rsidR="009C3D4A" w:rsidRPr="00C47FDC">
          <w:rPr>
            <w:rStyle w:val="Lienhypertexte"/>
            <w:noProof/>
            <w:lang w:val="nl-BE"/>
          </w:rPr>
          <w:t>Artikel 59</w:t>
        </w:r>
        <w:r w:rsidR="009C3D4A">
          <w:rPr>
            <w:noProof/>
            <w:webHidden/>
          </w:rPr>
          <w:tab/>
        </w:r>
        <w:r w:rsidR="009C3D4A">
          <w:rPr>
            <w:noProof/>
            <w:webHidden/>
          </w:rPr>
          <w:fldChar w:fldCharType="begin"/>
        </w:r>
        <w:r w:rsidR="009C3D4A">
          <w:rPr>
            <w:noProof/>
            <w:webHidden/>
          </w:rPr>
          <w:instrText xml:space="preserve"> PAGEREF _Toc84331430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6FD95C9B" w14:textId="32D0E8B4" w:rsidR="009C3D4A" w:rsidRDefault="00890C1B">
      <w:pPr>
        <w:pStyle w:val="TM2"/>
        <w:rPr>
          <w:rFonts w:asciiTheme="minorHAnsi" w:eastAsiaTheme="minorEastAsia" w:hAnsiTheme="minorHAnsi"/>
          <w:bCs w:val="0"/>
          <w:noProof/>
          <w:color w:val="auto"/>
          <w:sz w:val="22"/>
          <w:lang w:val="fr-BE" w:eastAsia="fr-BE"/>
        </w:rPr>
      </w:pPr>
      <w:hyperlink w:anchor="_Toc84331431" w:history="1">
        <w:r w:rsidR="009C3D4A" w:rsidRPr="00C47FDC">
          <w:rPr>
            <w:rStyle w:val="Lienhypertexte"/>
            <w:noProof/>
            <w:lang w:val="nl-BE"/>
          </w:rPr>
          <w:t>Artikel 60</w:t>
        </w:r>
        <w:r w:rsidR="009C3D4A">
          <w:rPr>
            <w:noProof/>
            <w:webHidden/>
          </w:rPr>
          <w:tab/>
        </w:r>
        <w:r w:rsidR="009C3D4A">
          <w:rPr>
            <w:noProof/>
            <w:webHidden/>
          </w:rPr>
          <w:fldChar w:fldCharType="begin"/>
        </w:r>
        <w:r w:rsidR="009C3D4A">
          <w:rPr>
            <w:noProof/>
            <w:webHidden/>
          </w:rPr>
          <w:instrText xml:space="preserve"> PAGEREF _Toc84331431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00C2A6F7" w14:textId="4C82F132" w:rsidR="009C3D4A" w:rsidRDefault="00890C1B">
      <w:pPr>
        <w:pStyle w:val="TM2"/>
        <w:rPr>
          <w:rFonts w:asciiTheme="minorHAnsi" w:eastAsiaTheme="minorEastAsia" w:hAnsiTheme="minorHAnsi"/>
          <w:bCs w:val="0"/>
          <w:noProof/>
          <w:color w:val="auto"/>
          <w:sz w:val="22"/>
          <w:lang w:val="fr-BE" w:eastAsia="fr-BE"/>
        </w:rPr>
      </w:pPr>
      <w:hyperlink w:anchor="_Toc84331432" w:history="1">
        <w:r w:rsidR="009C3D4A" w:rsidRPr="00C47FDC">
          <w:rPr>
            <w:rStyle w:val="Lienhypertexte"/>
            <w:noProof/>
            <w:lang w:val="nl-BE"/>
          </w:rPr>
          <w:t>Artikel 61</w:t>
        </w:r>
        <w:r w:rsidR="009C3D4A">
          <w:rPr>
            <w:noProof/>
            <w:webHidden/>
          </w:rPr>
          <w:tab/>
        </w:r>
        <w:r w:rsidR="009C3D4A">
          <w:rPr>
            <w:noProof/>
            <w:webHidden/>
          </w:rPr>
          <w:fldChar w:fldCharType="begin"/>
        </w:r>
        <w:r w:rsidR="009C3D4A">
          <w:rPr>
            <w:noProof/>
            <w:webHidden/>
          </w:rPr>
          <w:instrText xml:space="preserve"> PAGEREF _Toc84331432 \h </w:instrText>
        </w:r>
        <w:r w:rsidR="009C3D4A">
          <w:rPr>
            <w:noProof/>
            <w:webHidden/>
          </w:rPr>
        </w:r>
        <w:r w:rsidR="009C3D4A">
          <w:rPr>
            <w:noProof/>
            <w:webHidden/>
          </w:rPr>
          <w:fldChar w:fldCharType="separate"/>
        </w:r>
        <w:r w:rsidR="009C3D4A">
          <w:rPr>
            <w:noProof/>
            <w:webHidden/>
          </w:rPr>
          <w:t>62</w:t>
        </w:r>
        <w:r w:rsidR="009C3D4A">
          <w:rPr>
            <w:noProof/>
            <w:webHidden/>
          </w:rPr>
          <w:fldChar w:fldCharType="end"/>
        </w:r>
      </w:hyperlink>
    </w:p>
    <w:p w14:paraId="468C0090" w14:textId="2FEB0D79" w:rsidR="009C3D4A" w:rsidRDefault="00890C1B">
      <w:pPr>
        <w:pStyle w:val="TM2"/>
        <w:rPr>
          <w:rFonts w:asciiTheme="minorHAnsi" w:eastAsiaTheme="minorEastAsia" w:hAnsiTheme="minorHAnsi"/>
          <w:bCs w:val="0"/>
          <w:noProof/>
          <w:color w:val="auto"/>
          <w:sz w:val="22"/>
          <w:lang w:val="fr-BE" w:eastAsia="fr-BE"/>
        </w:rPr>
      </w:pPr>
      <w:hyperlink w:anchor="_Toc84331433" w:history="1">
        <w:r w:rsidR="009C3D4A" w:rsidRPr="00C47FDC">
          <w:rPr>
            <w:rStyle w:val="Lienhypertexte"/>
            <w:noProof/>
            <w:lang w:val="nl-BE"/>
          </w:rPr>
          <w:t>Artikel 62</w:t>
        </w:r>
        <w:r w:rsidR="009C3D4A">
          <w:rPr>
            <w:noProof/>
            <w:webHidden/>
          </w:rPr>
          <w:tab/>
        </w:r>
        <w:r w:rsidR="009C3D4A">
          <w:rPr>
            <w:noProof/>
            <w:webHidden/>
          </w:rPr>
          <w:fldChar w:fldCharType="begin"/>
        </w:r>
        <w:r w:rsidR="009C3D4A">
          <w:rPr>
            <w:noProof/>
            <w:webHidden/>
          </w:rPr>
          <w:instrText xml:space="preserve"> PAGEREF _Toc84331433 \h </w:instrText>
        </w:r>
        <w:r w:rsidR="009C3D4A">
          <w:rPr>
            <w:noProof/>
            <w:webHidden/>
          </w:rPr>
        </w:r>
        <w:r w:rsidR="009C3D4A">
          <w:rPr>
            <w:noProof/>
            <w:webHidden/>
          </w:rPr>
          <w:fldChar w:fldCharType="separate"/>
        </w:r>
        <w:r w:rsidR="009C3D4A">
          <w:rPr>
            <w:noProof/>
            <w:webHidden/>
          </w:rPr>
          <w:t>63</w:t>
        </w:r>
        <w:r w:rsidR="009C3D4A">
          <w:rPr>
            <w:noProof/>
            <w:webHidden/>
          </w:rPr>
          <w:fldChar w:fldCharType="end"/>
        </w:r>
      </w:hyperlink>
    </w:p>
    <w:p w14:paraId="03FE5BF3" w14:textId="4DDE6716"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34" w:history="1">
        <w:r w:rsidR="009C3D4A" w:rsidRPr="00C47FDC">
          <w:rPr>
            <w:rStyle w:val="Lienhypertexte"/>
            <w:noProof/>
            <w:lang w:val="nl-BE"/>
          </w:rPr>
          <w:t>Hoofdstuk X - samenwerking</w:t>
        </w:r>
        <w:r w:rsidR="009C3D4A">
          <w:rPr>
            <w:noProof/>
            <w:webHidden/>
          </w:rPr>
          <w:tab/>
        </w:r>
        <w:r w:rsidR="009C3D4A">
          <w:rPr>
            <w:noProof/>
            <w:webHidden/>
          </w:rPr>
          <w:fldChar w:fldCharType="begin"/>
        </w:r>
        <w:r w:rsidR="009C3D4A">
          <w:rPr>
            <w:noProof/>
            <w:webHidden/>
          </w:rPr>
          <w:instrText xml:space="preserve"> PAGEREF _Toc84331434 \h </w:instrText>
        </w:r>
        <w:r w:rsidR="009C3D4A">
          <w:rPr>
            <w:noProof/>
            <w:webHidden/>
          </w:rPr>
        </w:r>
        <w:r w:rsidR="009C3D4A">
          <w:rPr>
            <w:noProof/>
            <w:webHidden/>
          </w:rPr>
          <w:fldChar w:fldCharType="separate"/>
        </w:r>
        <w:r w:rsidR="009C3D4A">
          <w:rPr>
            <w:noProof/>
            <w:webHidden/>
          </w:rPr>
          <w:t>64</w:t>
        </w:r>
        <w:r w:rsidR="009C3D4A">
          <w:rPr>
            <w:noProof/>
            <w:webHidden/>
          </w:rPr>
          <w:fldChar w:fldCharType="end"/>
        </w:r>
      </w:hyperlink>
    </w:p>
    <w:p w14:paraId="501A2ABB" w14:textId="5CA655DB" w:rsidR="009C3D4A" w:rsidRDefault="00890C1B">
      <w:pPr>
        <w:pStyle w:val="TM2"/>
        <w:rPr>
          <w:rFonts w:asciiTheme="minorHAnsi" w:eastAsiaTheme="minorEastAsia" w:hAnsiTheme="minorHAnsi"/>
          <w:bCs w:val="0"/>
          <w:noProof/>
          <w:color w:val="auto"/>
          <w:sz w:val="22"/>
          <w:lang w:val="fr-BE" w:eastAsia="fr-BE"/>
        </w:rPr>
      </w:pPr>
      <w:hyperlink w:anchor="_Toc84331435" w:history="1">
        <w:r w:rsidR="009C3D4A" w:rsidRPr="00C47FDC">
          <w:rPr>
            <w:rStyle w:val="Lienhypertexte"/>
            <w:noProof/>
            <w:lang w:val="nl-BE"/>
          </w:rPr>
          <w:t>Artikel 63</w:t>
        </w:r>
        <w:r w:rsidR="009C3D4A">
          <w:rPr>
            <w:noProof/>
            <w:webHidden/>
          </w:rPr>
          <w:tab/>
        </w:r>
        <w:r w:rsidR="009C3D4A">
          <w:rPr>
            <w:noProof/>
            <w:webHidden/>
          </w:rPr>
          <w:fldChar w:fldCharType="begin"/>
        </w:r>
        <w:r w:rsidR="009C3D4A">
          <w:rPr>
            <w:noProof/>
            <w:webHidden/>
          </w:rPr>
          <w:instrText xml:space="preserve"> PAGEREF _Toc84331435 \h </w:instrText>
        </w:r>
        <w:r w:rsidR="009C3D4A">
          <w:rPr>
            <w:noProof/>
            <w:webHidden/>
          </w:rPr>
        </w:r>
        <w:r w:rsidR="009C3D4A">
          <w:rPr>
            <w:noProof/>
            <w:webHidden/>
          </w:rPr>
          <w:fldChar w:fldCharType="separate"/>
        </w:r>
        <w:r w:rsidR="009C3D4A">
          <w:rPr>
            <w:noProof/>
            <w:webHidden/>
          </w:rPr>
          <w:t>64</w:t>
        </w:r>
        <w:r w:rsidR="009C3D4A">
          <w:rPr>
            <w:noProof/>
            <w:webHidden/>
          </w:rPr>
          <w:fldChar w:fldCharType="end"/>
        </w:r>
      </w:hyperlink>
    </w:p>
    <w:p w14:paraId="16E61D48" w14:textId="63FE34FE"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36" w:history="1">
        <w:r w:rsidR="009C3D4A" w:rsidRPr="00C47FDC">
          <w:rPr>
            <w:rStyle w:val="Lienhypertexte"/>
            <w:noProof/>
            <w:lang w:val="nl-BE"/>
          </w:rPr>
          <w:t>Hoofdstuk XI - WIJZIGING VAN DE STATUTEN</w:t>
        </w:r>
        <w:r w:rsidR="009C3D4A">
          <w:rPr>
            <w:noProof/>
            <w:webHidden/>
          </w:rPr>
          <w:tab/>
        </w:r>
        <w:r w:rsidR="009C3D4A">
          <w:rPr>
            <w:noProof/>
            <w:webHidden/>
          </w:rPr>
          <w:fldChar w:fldCharType="begin"/>
        </w:r>
        <w:r w:rsidR="009C3D4A">
          <w:rPr>
            <w:noProof/>
            <w:webHidden/>
          </w:rPr>
          <w:instrText xml:space="preserve"> PAGEREF _Toc84331436 \h </w:instrText>
        </w:r>
        <w:r w:rsidR="009C3D4A">
          <w:rPr>
            <w:noProof/>
            <w:webHidden/>
          </w:rPr>
        </w:r>
        <w:r w:rsidR="009C3D4A">
          <w:rPr>
            <w:noProof/>
            <w:webHidden/>
          </w:rPr>
          <w:fldChar w:fldCharType="separate"/>
        </w:r>
        <w:r w:rsidR="009C3D4A">
          <w:rPr>
            <w:noProof/>
            <w:webHidden/>
          </w:rPr>
          <w:t>65</w:t>
        </w:r>
        <w:r w:rsidR="009C3D4A">
          <w:rPr>
            <w:noProof/>
            <w:webHidden/>
          </w:rPr>
          <w:fldChar w:fldCharType="end"/>
        </w:r>
      </w:hyperlink>
    </w:p>
    <w:p w14:paraId="14FE025D" w14:textId="511DC6F6" w:rsidR="009C3D4A" w:rsidRDefault="00890C1B">
      <w:pPr>
        <w:pStyle w:val="TM2"/>
        <w:rPr>
          <w:rFonts w:asciiTheme="minorHAnsi" w:eastAsiaTheme="minorEastAsia" w:hAnsiTheme="minorHAnsi"/>
          <w:bCs w:val="0"/>
          <w:noProof/>
          <w:color w:val="auto"/>
          <w:sz w:val="22"/>
          <w:lang w:val="fr-BE" w:eastAsia="fr-BE"/>
        </w:rPr>
      </w:pPr>
      <w:hyperlink w:anchor="_Toc84331437" w:history="1">
        <w:r w:rsidR="009C3D4A" w:rsidRPr="00C47FDC">
          <w:rPr>
            <w:rStyle w:val="Lienhypertexte"/>
            <w:noProof/>
            <w:lang w:val="nl-BE"/>
          </w:rPr>
          <w:t>Artikel 64</w:t>
        </w:r>
        <w:r w:rsidR="009C3D4A">
          <w:rPr>
            <w:noProof/>
            <w:webHidden/>
          </w:rPr>
          <w:tab/>
        </w:r>
        <w:r w:rsidR="009C3D4A">
          <w:rPr>
            <w:noProof/>
            <w:webHidden/>
          </w:rPr>
          <w:fldChar w:fldCharType="begin"/>
        </w:r>
        <w:r w:rsidR="009C3D4A">
          <w:rPr>
            <w:noProof/>
            <w:webHidden/>
          </w:rPr>
          <w:instrText xml:space="preserve"> PAGEREF _Toc84331437 \h </w:instrText>
        </w:r>
        <w:r w:rsidR="009C3D4A">
          <w:rPr>
            <w:noProof/>
            <w:webHidden/>
          </w:rPr>
        </w:r>
        <w:r w:rsidR="009C3D4A">
          <w:rPr>
            <w:noProof/>
            <w:webHidden/>
          </w:rPr>
          <w:fldChar w:fldCharType="separate"/>
        </w:r>
        <w:r w:rsidR="009C3D4A">
          <w:rPr>
            <w:noProof/>
            <w:webHidden/>
          </w:rPr>
          <w:t>65</w:t>
        </w:r>
        <w:r w:rsidR="009C3D4A">
          <w:rPr>
            <w:noProof/>
            <w:webHidden/>
          </w:rPr>
          <w:fldChar w:fldCharType="end"/>
        </w:r>
      </w:hyperlink>
    </w:p>
    <w:p w14:paraId="6FAD6DE4" w14:textId="344655C0"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38" w:history="1">
        <w:r w:rsidR="009C3D4A" w:rsidRPr="00C47FDC">
          <w:rPr>
            <w:rStyle w:val="Lienhypertexte"/>
            <w:noProof/>
            <w:lang w:val="nl-BE"/>
          </w:rPr>
          <w:t>Hoofdstuk XII - ONTBINDING EN VEREFFENING</w:t>
        </w:r>
        <w:r w:rsidR="009C3D4A">
          <w:rPr>
            <w:noProof/>
            <w:webHidden/>
          </w:rPr>
          <w:tab/>
        </w:r>
        <w:r w:rsidR="009C3D4A">
          <w:rPr>
            <w:noProof/>
            <w:webHidden/>
          </w:rPr>
          <w:fldChar w:fldCharType="begin"/>
        </w:r>
        <w:r w:rsidR="009C3D4A">
          <w:rPr>
            <w:noProof/>
            <w:webHidden/>
          </w:rPr>
          <w:instrText xml:space="preserve"> PAGEREF _Toc84331438 \h </w:instrText>
        </w:r>
        <w:r w:rsidR="009C3D4A">
          <w:rPr>
            <w:noProof/>
            <w:webHidden/>
          </w:rPr>
        </w:r>
        <w:r w:rsidR="009C3D4A">
          <w:rPr>
            <w:noProof/>
            <w:webHidden/>
          </w:rPr>
          <w:fldChar w:fldCharType="separate"/>
        </w:r>
        <w:r w:rsidR="009C3D4A">
          <w:rPr>
            <w:noProof/>
            <w:webHidden/>
          </w:rPr>
          <w:t>66</w:t>
        </w:r>
        <w:r w:rsidR="009C3D4A">
          <w:rPr>
            <w:noProof/>
            <w:webHidden/>
          </w:rPr>
          <w:fldChar w:fldCharType="end"/>
        </w:r>
      </w:hyperlink>
    </w:p>
    <w:p w14:paraId="6B5DC84D" w14:textId="3C7AD167" w:rsidR="009C3D4A" w:rsidRDefault="00890C1B">
      <w:pPr>
        <w:pStyle w:val="TM2"/>
        <w:rPr>
          <w:rFonts w:asciiTheme="minorHAnsi" w:eastAsiaTheme="minorEastAsia" w:hAnsiTheme="minorHAnsi"/>
          <w:bCs w:val="0"/>
          <w:noProof/>
          <w:color w:val="auto"/>
          <w:sz w:val="22"/>
          <w:lang w:val="fr-BE" w:eastAsia="fr-BE"/>
        </w:rPr>
      </w:pPr>
      <w:hyperlink w:anchor="_Toc84331439" w:history="1">
        <w:r w:rsidR="009C3D4A" w:rsidRPr="00C47FDC">
          <w:rPr>
            <w:rStyle w:val="Lienhypertexte"/>
            <w:noProof/>
            <w:lang w:val="nl-BE"/>
          </w:rPr>
          <w:t>Artikel 65</w:t>
        </w:r>
        <w:r w:rsidR="009C3D4A">
          <w:rPr>
            <w:noProof/>
            <w:webHidden/>
          </w:rPr>
          <w:tab/>
        </w:r>
        <w:r w:rsidR="009C3D4A">
          <w:rPr>
            <w:noProof/>
            <w:webHidden/>
          </w:rPr>
          <w:fldChar w:fldCharType="begin"/>
        </w:r>
        <w:r w:rsidR="009C3D4A">
          <w:rPr>
            <w:noProof/>
            <w:webHidden/>
          </w:rPr>
          <w:instrText xml:space="preserve"> PAGEREF _Toc84331439 \h </w:instrText>
        </w:r>
        <w:r w:rsidR="009C3D4A">
          <w:rPr>
            <w:noProof/>
            <w:webHidden/>
          </w:rPr>
        </w:r>
        <w:r w:rsidR="009C3D4A">
          <w:rPr>
            <w:noProof/>
            <w:webHidden/>
          </w:rPr>
          <w:fldChar w:fldCharType="separate"/>
        </w:r>
        <w:r w:rsidR="009C3D4A">
          <w:rPr>
            <w:noProof/>
            <w:webHidden/>
          </w:rPr>
          <w:t>66</w:t>
        </w:r>
        <w:r w:rsidR="009C3D4A">
          <w:rPr>
            <w:noProof/>
            <w:webHidden/>
          </w:rPr>
          <w:fldChar w:fldCharType="end"/>
        </w:r>
      </w:hyperlink>
    </w:p>
    <w:p w14:paraId="07DA1136" w14:textId="7C36FF35" w:rsidR="009C3D4A" w:rsidRDefault="00890C1B">
      <w:pPr>
        <w:pStyle w:val="TM2"/>
        <w:rPr>
          <w:rFonts w:asciiTheme="minorHAnsi" w:eastAsiaTheme="minorEastAsia" w:hAnsiTheme="minorHAnsi"/>
          <w:bCs w:val="0"/>
          <w:noProof/>
          <w:color w:val="auto"/>
          <w:sz w:val="22"/>
          <w:lang w:val="fr-BE" w:eastAsia="fr-BE"/>
        </w:rPr>
      </w:pPr>
      <w:hyperlink w:anchor="_Toc84331440" w:history="1">
        <w:r w:rsidR="009C3D4A" w:rsidRPr="00C47FDC">
          <w:rPr>
            <w:rStyle w:val="Lienhypertexte"/>
            <w:noProof/>
            <w:lang w:val="nl-BE"/>
          </w:rPr>
          <w:t>Artikel 66</w:t>
        </w:r>
        <w:r w:rsidR="009C3D4A">
          <w:rPr>
            <w:noProof/>
            <w:webHidden/>
          </w:rPr>
          <w:tab/>
        </w:r>
        <w:r w:rsidR="009C3D4A">
          <w:rPr>
            <w:noProof/>
            <w:webHidden/>
          </w:rPr>
          <w:fldChar w:fldCharType="begin"/>
        </w:r>
        <w:r w:rsidR="009C3D4A">
          <w:rPr>
            <w:noProof/>
            <w:webHidden/>
          </w:rPr>
          <w:instrText xml:space="preserve"> PAGEREF _Toc84331440 \h </w:instrText>
        </w:r>
        <w:r w:rsidR="009C3D4A">
          <w:rPr>
            <w:noProof/>
            <w:webHidden/>
          </w:rPr>
        </w:r>
        <w:r w:rsidR="009C3D4A">
          <w:rPr>
            <w:noProof/>
            <w:webHidden/>
          </w:rPr>
          <w:fldChar w:fldCharType="separate"/>
        </w:r>
        <w:r w:rsidR="009C3D4A">
          <w:rPr>
            <w:noProof/>
            <w:webHidden/>
          </w:rPr>
          <w:t>66</w:t>
        </w:r>
        <w:r w:rsidR="009C3D4A">
          <w:rPr>
            <w:noProof/>
            <w:webHidden/>
          </w:rPr>
          <w:fldChar w:fldCharType="end"/>
        </w:r>
      </w:hyperlink>
    </w:p>
    <w:p w14:paraId="53D2F2FF" w14:textId="2F0EC0D7"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41" w:history="1">
        <w:r w:rsidR="009C3D4A" w:rsidRPr="00C47FDC">
          <w:rPr>
            <w:rStyle w:val="Lienhypertexte"/>
            <w:noProof/>
            <w:lang w:val="nl-BE"/>
          </w:rPr>
          <w:t>Hoofdstuk XII - SAMENSMELTING</w:t>
        </w:r>
        <w:r w:rsidR="009C3D4A">
          <w:rPr>
            <w:noProof/>
            <w:webHidden/>
          </w:rPr>
          <w:tab/>
        </w:r>
        <w:r w:rsidR="009C3D4A">
          <w:rPr>
            <w:noProof/>
            <w:webHidden/>
          </w:rPr>
          <w:fldChar w:fldCharType="begin"/>
        </w:r>
        <w:r w:rsidR="009C3D4A">
          <w:rPr>
            <w:noProof/>
            <w:webHidden/>
          </w:rPr>
          <w:instrText xml:space="preserve"> PAGEREF _Toc84331441 \h </w:instrText>
        </w:r>
        <w:r w:rsidR="009C3D4A">
          <w:rPr>
            <w:noProof/>
            <w:webHidden/>
          </w:rPr>
        </w:r>
        <w:r w:rsidR="009C3D4A">
          <w:rPr>
            <w:noProof/>
            <w:webHidden/>
          </w:rPr>
          <w:fldChar w:fldCharType="separate"/>
        </w:r>
        <w:r w:rsidR="009C3D4A">
          <w:rPr>
            <w:noProof/>
            <w:webHidden/>
          </w:rPr>
          <w:t>67</w:t>
        </w:r>
        <w:r w:rsidR="009C3D4A">
          <w:rPr>
            <w:noProof/>
            <w:webHidden/>
          </w:rPr>
          <w:fldChar w:fldCharType="end"/>
        </w:r>
      </w:hyperlink>
    </w:p>
    <w:p w14:paraId="5EC10B2F" w14:textId="045622BC" w:rsidR="009C3D4A" w:rsidRDefault="00890C1B">
      <w:pPr>
        <w:pStyle w:val="TM2"/>
        <w:rPr>
          <w:rFonts w:asciiTheme="minorHAnsi" w:eastAsiaTheme="minorEastAsia" w:hAnsiTheme="minorHAnsi"/>
          <w:bCs w:val="0"/>
          <w:noProof/>
          <w:color w:val="auto"/>
          <w:sz w:val="22"/>
          <w:lang w:val="fr-BE" w:eastAsia="fr-BE"/>
        </w:rPr>
      </w:pPr>
      <w:hyperlink w:anchor="_Toc84331442" w:history="1">
        <w:r w:rsidR="009C3D4A" w:rsidRPr="00C47FDC">
          <w:rPr>
            <w:rStyle w:val="Lienhypertexte"/>
            <w:noProof/>
            <w:lang w:val="nl-BE"/>
          </w:rPr>
          <w:t>Artikel 67</w:t>
        </w:r>
        <w:r w:rsidR="009C3D4A">
          <w:rPr>
            <w:noProof/>
            <w:webHidden/>
          </w:rPr>
          <w:tab/>
        </w:r>
        <w:r w:rsidR="009C3D4A">
          <w:rPr>
            <w:noProof/>
            <w:webHidden/>
          </w:rPr>
          <w:fldChar w:fldCharType="begin"/>
        </w:r>
        <w:r w:rsidR="009C3D4A">
          <w:rPr>
            <w:noProof/>
            <w:webHidden/>
          </w:rPr>
          <w:instrText xml:space="preserve"> PAGEREF _Toc84331442 \h </w:instrText>
        </w:r>
        <w:r w:rsidR="009C3D4A">
          <w:rPr>
            <w:noProof/>
            <w:webHidden/>
          </w:rPr>
        </w:r>
        <w:r w:rsidR="009C3D4A">
          <w:rPr>
            <w:noProof/>
            <w:webHidden/>
          </w:rPr>
          <w:fldChar w:fldCharType="separate"/>
        </w:r>
        <w:r w:rsidR="009C3D4A">
          <w:rPr>
            <w:noProof/>
            <w:webHidden/>
          </w:rPr>
          <w:t>67</w:t>
        </w:r>
        <w:r w:rsidR="009C3D4A">
          <w:rPr>
            <w:noProof/>
            <w:webHidden/>
          </w:rPr>
          <w:fldChar w:fldCharType="end"/>
        </w:r>
      </w:hyperlink>
    </w:p>
    <w:p w14:paraId="2ED6EF27" w14:textId="5B2C072D"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43" w:history="1">
        <w:r w:rsidR="009C3D4A" w:rsidRPr="00C47FDC">
          <w:rPr>
            <w:rStyle w:val="Lienhypertexte"/>
            <w:noProof/>
            <w:lang w:val="nl-BE"/>
          </w:rPr>
          <w:t>Hoofdstuk XIII - GEVALLEN DIE NIET BEHANDELD WORDEN DOOR DE STATUTEN</w:t>
        </w:r>
        <w:r w:rsidR="009C3D4A">
          <w:rPr>
            <w:noProof/>
            <w:webHidden/>
          </w:rPr>
          <w:tab/>
        </w:r>
        <w:r w:rsidR="009C3D4A">
          <w:rPr>
            <w:noProof/>
            <w:webHidden/>
          </w:rPr>
          <w:fldChar w:fldCharType="begin"/>
        </w:r>
        <w:r w:rsidR="009C3D4A">
          <w:rPr>
            <w:noProof/>
            <w:webHidden/>
          </w:rPr>
          <w:instrText xml:space="preserve"> PAGEREF _Toc84331443 \h </w:instrText>
        </w:r>
        <w:r w:rsidR="009C3D4A">
          <w:rPr>
            <w:noProof/>
            <w:webHidden/>
          </w:rPr>
        </w:r>
        <w:r w:rsidR="009C3D4A">
          <w:rPr>
            <w:noProof/>
            <w:webHidden/>
          </w:rPr>
          <w:fldChar w:fldCharType="separate"/>
        </w:r>
        <w:r w:rsidR="009C3D4A">
          <w:rPr>
            <w:noProof/>
            <w:webHidden/>
          </w:rPr>
          <w:t>68</w:t>
        </w:r>
        <w:r w:rsidR="009C3D4A">
          <w:rPr>
            <w:noProof/>
            <w:webHidden/>
          </w:rPr>
          <w:fldChar w:fldCharType="end"/>
        </w:r>
      </w:hyperlink>
    </w:p>
    <w:p w14:paraId="06A18649" w14:textId="45A703A2" w:rsidR="009C3D4A" w:rsidRDefault="00890C1B">
      <w:pPr>
        <w:pStyle w:val="TM2"/>
        <w:rPr>
          <w:rFonts w:asciiTheme="minorHAnsi" w:eastAsiaTheme="minorEastAsia" w:hAnsiTheme="minorHAnsi"/>
          <w:bCs w:val="0"/>
          <w:noProof/>
          <w:color w:val="auto"/>
          <w:sz w:val="22"/>
          <w:lang w:val="fr-BE" w:eastAsia="fr-BE"/>
        </w:rPr>
      </w:pPr>
      <w:hyperlink w:anchor="_Toc84331444" w:history="1">
        <w:r w:rsidR="009C3D4A" w:rsidRPr="00C47FDC">
          <w:rPr>
            <w:rStyle w:val="Lienhypertexte"/>
            <w:noProof/>
            <w:lang w:val="nl-BE"/>
          </w:rPr>
          <w:t>Artikel 68 (Afgeschaft)</w:t>
        </w:r>
        <w:r w:rsidR="009C3D4A">
          <w:rPr>
            <w:noProof/>
            <w:webHidden/>
          </w:rPr>
          <w:tab/>
        </w:r>
        <w:r w:rsidR="009C3D4A">
          <w:rPr>
            <w:noProof/>
            <w:webHidden/>
          </w:rPr>
          <w:fldChar w:fldCharType="begin"/>
        </w:r>
        <w:r w:rsidR="009C3D4A">
          <w:rPr>
            <w:noProof/>
            <w:webHidden/>
          </w:rPr>
          <w:instrText xml:space="preserve"> PAGEREF _Toc84331444 \h </w:instrText>
        </w:r>
        <w:r w:rsidR="009C3D4A">
          <w:rPr>
            <w:noProof/>
            <w:webHidden/>
          </w:rPr>
        </w:r>
        <w:r w:rsidR="009C3D4A">
          <w:rPr>
            <w:noProof/>
            <w:webHidden/>
          </w:rPr>
          <w:fldChar w:fldCharType="separate"/>
        </w:r>
        <w:r w:rsidR="009C3D4A">
          <w:rPr>
            <w:noProof/>
            <w:webHidden/>
          </w:rPr>
          <w:t>68</w:t>
        </w:r>
        <w:r w:rsidR="009C3D4A">
          <w:rPr>
            <w:noProof/>
            <w:webHidden/>
          </w:rPr>
          <w:fldChar w:fldCharType="end"/>
        </w:r>
      </w:hyperlink>
    </w:p>
    <w:p w14:paraId="7DA94D32" w14:textId="2FD7C919" w:rsidR="009C3D4A" w:rsidRDefault="00890C1B">
      <w:pPr>
        <w:pStyle w:val="TM2"/>
        <w:rPr>
          <w:rFonts w:asciiTheme="minorHAnsi" w:eastAsiaTheme="minorEastAsia" w:hAnsiTheme="minorHAnsi"/>
          <w:bCs w:val="0"/>
          <w:noProof/>
          <w:color w:val="auto"/>
          <w:sz w:val="22"/>
          <w:lang w:val="fr-BE" w:eastAsia="fr-BE"/>
        </w:rPr>
      </w:pPr>
      <w:hyperlink w:anchor="_Toc84331445" w:history="1">
        <w:r w:rsidR="009C3D4A" w:rsidRPr="00C47FDC">
          <w:rPr>
            <w:rStyle w:val="Lienhypertexte"/>
            <w:noProof/>
            <w:lang w:val="nl-BE"/>
          </w:rPr>
          <w:t>Artikel 69</w:t>
        </w:r>
        <w:r w:rsidR="009C3D4A">
          <w:rPr>
            <w:noProof/>
            <w:webHidden/>
          </w:rPr>
          <w:tab/>
        </w:r>
        <w:r w:rsidR="009C3D4A">
          <w:rPr>
            <w:noProof/>
            <w:webHidden/>
          </w:rPr>
          <w:fldChar w:fldCharType="begin"/>
        </w:r>
        <w:r w:rsidR="009C3D4A">
          <w:rPr>
            <w:noProof/>
            <w:webHidden/>
          </w:rPr>
          <w:instrText xml:space="preserve"> PAGEREF _Toc84331445 \h </w:instrText>
        </w:r>
        <w:r w:rsidR="009C3D4A">
          <w:rPr>
            <w:noProof/>
            <w:webHidden/>
          </w:rPr>
        </w:r>
        <w:r w:rsidR="009C3D4A">
          <w:rPr>
            <w:noProof/>
            <w:webHidden/>
          </w:rPr>
          <w:fldChar w:fldCharType="separate"/>
        </w:r>
        <w:r w:rsidR="009C3D4A">
          <w:rPr>
            <w:noProof/>
            <w:webHidden/>
          </w:rPr>
          <w:t>68</w:t>
        </w:r>
        <w:r w:rsidR="009C3D4A">
          <w:rPr>
            <w:noProof/>
            <w:webHidden/>
          </w:rPr>
          <w:fldChar w:fldCharType="end"/>
        </w:r>
      </w:hyperlink>
    </w:p>
    <w:p w14:paraId="63037D95" w14:textId="7DF86CF1"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46" w:history="1">
        <w:r w:rsidR="009C3D4A" w:rsidRPr="00C47FDC">
          <w:rPr>
            <w:rStyle w:val="Lienhypertexte"/>
            <w:noProof/>
          </w:rPr>
          <w:t>bijlage 1</w:t>
        </w:r>
        <w:r w:rsidR="009C3D4A">
          <w:rPr>
            <w:noProof/>
            <w:webHidden/>
          </w:rPr>
          <w:tab/>
        </w:r>
        <w:r w:rsidR="009C3D4A">
          <w:rPr>
            <w:noProof/>
            <w:webHidden/>
          </w:rPr>
          <w:fldChar w:fldCharType="begin"/>
        </w:r>
        <w:r w:rsidR="009C3D4A">
          <w:rPr>
            <w:noProof/>
            <w:webHidden/>
          </w:rPr>
          <w:instrText xml:space="preserve"> PAGEREF _Toc84331446 \h </w:instrText>
        </w:r>
        <w:r w:rsidR="009C3D4A">
          <w:rPr>
            <w:noProof/>
            <w:webHidden/>
          </w:rPr>
        </w:r>
        <w:r w:rsidR="009C3D4A">
          <w:rPr>
            <w:noProof/>
            <w:webHidden/>
          </w:rPr>
          <w:fldChar w:fldCharType="separate"/>
        </w:r>
        <w:r w:rsidR="009C3D4A">
          <w:rPr>
            <w:noProof/>
            <w:webHidden/>
          </w:rPr>
          <w:t>69</w:t>
        </w:r>
        <w:r w:rsidR="009C3D4A">
          <w:rPr>
            <w:noProof/>
            <w:webHidden/>
          </w:rPr>
          <w:fldChar w:fldCharType="end"/>
        </w:r>
      </w:hyperlink>
    </w:p>
    <w:p w14:paraId="17F5B83D" w14:textId="6EA183AC"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47" w:history="1">
        <w:r w:rsidR="009C3D4A" w:rsidRPr="00C47FDC">
          <w:rPr>
            <w:rStyle w:val="Lienhypertexte"/>
            <w:noProof/>
          </w:rPr>
          <w:t>Lijst van de samenwerkingsakkoorden</w:t>
        </w:r>
        <w:r w:rsidR="009C3D4A">
          <w:rPr>
            <w:noProof/>
            <w:webHidden/>
          </w:rPr>
          <w:tab/>
        </w:r>
        <w:r w:rsidR="009C3D4A">
          <w:rPr>
            <w:noProof/>
            <w:webHidden/>
          </w:rPr>
          <w:fldChar w:fldCharType="begin"/>
        </w:r>
        <w:r w:rsidR="009C3D4A">
          <w:rPr>
            <w:noProof/>
            <w:webHidden/>
          </w:rPr>
          <w:instrText xml:space="preserve"> PAGEREF _Toc84331447 \h </w:instrText>
        </w:r>
        <w:r w:rsidR="009C3D4A">
          <w:rPr>
            <w:noProof/>
            <w:webHidden/>
          </w:rPr>
        </w:r>
        <w:r w:rsidR="009C3D4A">
          <w:rPr>
            <w:noProof/>
            <w:webHidden/>
          </w:rPr>
          <w:fldChar w:fldCharType="separate"/>
        </w:r>
        <w:r w:rsidR="009C3D4A">
          <w:rPr>
            <w:noProof/>
            <w:webHidden/>
          </w:rPr>
          <w:t>69</w:t>
        </w:r>
        <w:r w:rsidR="009C3D4A">
          <w:rPr>
            <w:noProof/>
            <w:webHidden/>
          </w:rPr>
          <w:fldChar w:fldCharType="end"/>
        </w:r>
      </w:hyperlink>
    </w:p>
    <w:p w14:paraId="48A9C058" w14:textId="6AAD20AD"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48" w:history="1">
        <w:r w:rsidR="009C3D4A" w:rsidRPr="00C47FDC">
          <w:rPr>
            <w:rStyle w:val="Lienhypertexte"/>
            <w:noProof/>
            <w:lang w:val="nl-NL"/>
          </w:rPr>
          <w:t>bijlage 2</w:t>
        </w:r>
        <w:r w:rsidR="009C3D4A">
          <w:rPr>
            <w:noProof/>
            <w:webHidden/>
          </w:rPr>
          <w:tab/>
        </w:r>
        <w:r w:rsidR="009C3D4A">
          <w:rPr>
            <w:noProof/>
            <w:webHidden/>
          </w:rPr>
          <w:fldChar w:fldCharType="begin"/>
        </w:r>
        <w:r w:rsidR="009C3D4A">
          <w:rPr>
            <w:noProof/>
            <w:webHidden/>
          </w:rPr>
          <w:instrText xml:space="preserve"> PAGEREF _Toc84331448 \h </w:instrText>
        </w:r>
        <w:r w:rsidR="009C3D4A">
          <w:rPr>
            <w:noProof/>
            <w:webHidden/>
          </w:rPr>
        </w:r>
        <w:r w:rsidR="009C3D4A">
          <w:rPr>
            <w:noProof/>
            <w:webHidden/>
          </w:rPr>
          <w:fldChar w:fldCharType="separate"/>
        </w:r>
        <w:r w:rsidR="009C3D4A">
          <w:rPr>
            <w:noProof/>
            <w:webHidden/>
          </w:rPr>
          <w:t>70</w:t>
        </w:r>
        <w:r w:rsidR="009C3D4A">
          <w:rPr>
            <w:noProof/>
            <w:webHidden/>
          </w:rPr>
          <w:fldChar w:fldCharType="end"/>
        </w:r>
      </w:hyperlink>
    </w:p>
    <w:p w14:paraId="3344D50C" w14:textId="49ECC9BD" w:rsidR="009C3D4A" w:rsidRDefault="00890C1B">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84331449" w:history="1">
        <w:r w:rsidR="009C3D4A" w:rsidRPr="00C47FDC">
          <w:rPr>
            <w:rStyle w:val="Lienhypertexte"/>
            <w:noProof/>
            <w:lang w:val="nl-NL"/>
          </w:rPr>
          <w:t>bijlage 3</w:t>
        </w:r>
        <w:r w:rsidR="009C3D4A">
          <w:rPr>
            <w:noProof/>
            <w:webHidden/>
          </w:rPr>
          <w:tab/>
        </w:r>
        <w:r w:rsidR="009C3D4A">
          <w:rPr>
            <w:noProof/>
            <w:webHidden/>
          </w:rPr>
          <w:fldChar w:fldCharType="begin"/>
        </w:r>
        <w:r w:rsidR="009C3D4A">
          <w:rPr>
            <w:noProof/>
            <w:webHidden/>
          </w:rPr>
          <w:instrText xml:space="preserve"> PAGEREF _Toc84331449 \h </w:instrText>
        </w:r>
        <w:r w:rsidR="009C3D4A">
          <w:rPr>
            <w:noProof/>
            <w:webHidden/>
          </w:rPr>
        </w:r>
        <w:r w:rsidR="009C3D4A">
          <w:rPr>
            <w:noProof/>
            <w:webHidden/>
          </w:rPr>
          <w:fldChar w:fldCharType="separate"/>
        </w:r>
        <w:r w:rsidR="009C3D4A">
          <w:rPr>
            <w:noProof/>
            <w:webHidden/>
          </w:rPr>
          <w:t>72</w:t>
        </w:r>
        <w:r w:rsidR="009C3D4A">
          <w:rPr>
            <w:noProof/>
            <w:webHidden/>
          </w:rPr>
          <w:fldChar w:fldCharType="end"/>
        </w:r>
      </w:hyperlink>
    </w:p>
    <w:p w14:paraId="04A255F2" w14:textId="72AE0878" w:rsidR="003460C3" w:rsidRPr="00351C81" w:rsidRDefault="003460C3" w:rsidP="003460C3">
      <w:pPr>
        <w:spacing w:before="120" w:after="0"/>
        <w:jc w:val="both"/>
        <w:rPr>
          <w:b/>
          <w:color w:val="5990A5"/>
          <w:sz w:val="22"/>
          <w:lang w:val="fr-BE"/>
        </w:rPr>
      </w:pPr>
      <w:r w:rsidRPr="00351C81">
        <w:rPr>
          <w:rFonts w:asciiTheme="minorHAnsi" w:hAnsiTheme="minorHAnsi"/>
          <w:iCs/>
          <w:szCs w:val="24"/>
          <w:u w:val="single"/>
          <w:lang w:val="nl-BE"/>
        </w:rPr>
        <w:fldChar w:fldCharType="end"/>
      </w:r>
      <w:r w:rsidRPr="00351C81">
        <w:rPr>
          <w:b/>
          <w:color w:val="5990A5"/>
          <w:sz w:val="22"/>
          <w:lang w:val="fr-BE"/>
        </w:rPr>
        <w:br w:type="page"/>
      </w:r>
    </w:p>
    <w:p w14:paraId="62C7E0A1" w14:textId="77777777" w:rsidR="003460C3" w:rsidRPr="00351C81" w:rsidRDefault="003460C3" w:rsidP="003460C3">
      <w:pPr>
        <w:spacing w:before="120" w:after="0"/>
        <w:jc w:val="center"/>
        <w:rPr>
          <w:b/>
          <w:color w:val="5990A5"/>
          <w:sz w:val="22"/>
          <w:lang w:val="nl-BE"/>
        </w:rPr>
      </w:pPr>
      <w:r w:rsidRPr="00351C81">
        <w:rPr>
          <w:b/>
          <w:color w:val="5990A5"/>
          <w:sz w:val="22"/>
          <w:lang w:val="nl-BE"/>
        </w:rPr>
        <w:t>LANDSBOND VAN DE ONAFHANKELIJKE ZIEKENFONDSEN</w:t>
      </w:r>
    </w:p>
    <w:p w14:paraId="290177C7" w14:textId="77777777" w:rsidR="003460C3" w:rsidRPr="00351C81" w:rsidRDefault="003460C3" w:rsidP="003460C3">
      <w:pPr>
        <w:spacing w:before="120" w:after="0"/>
        <w:jc w:val="center"/>
        <w:rPr>
          <w:b/>
          <w:color w:val="5990A5"/>
          <w:sz w:val="22"/>
          <w:lang w:val="nl-BE"/>
        </w:rPr>
      </w:pPr>
      <w:r w:rsidRPr="00351C81">
        <w:rPr>
          <w:b/>
          <w:color w:val="5990A5"/>
          <w:sz w:val="22"/>
          <w:lang w:val="nl-BE"/>
        </w:rPr>
        <w:t>gevestigd te Brussel</w:t>
      </w:r>
    </w:p>
    <w:p w14:paraId="385CC75D" w14:textId="77777777" w:rsidR="003460C3" w:rsidRPr="00351C81" w:rsidRDefault="003460C3" w:rsidP="003460C3">
      <w:pPr>
        <w:spacing w:before="120" w:after="0"/>
        <w:jc w:val="center"/>
        <w:rPr>
          <w:lang w:val="nl-BE"/>
        </w:rPr>
      </w:pPr>
      <w:r w:rsidRPr="00351C81">
        <w:rPr>
          <w:b/>
          <w:color w:val="5990A5"/>
          <w:sz w:val="22"/>
          <w:lang w:val="nl-BE"/>
        </w:rPr>
        <w:t>onderworpen aan de wet van 6 augustus 1990</w:t>
      </w:r>
    </w:p>
    <w:p w14:paraId="5A590BDB" w14:textId="77777777" w:rsidR="003460C3" w:rsidRPr="00351C81" w:rsidRDefault="003460C3" w:rsidP="003460C3">
      <w:pPr>
        <w:spacing w:before="120" w:after="0"/>
        <w:jc w:val="center"/>
        <w:rPr>
          <w:b/>
          <w:color w:val="5990A5"/>
          <w:sz w:val="22"/>
          <w:lang w:val="nl-BE"/>
        </w:rPr>
      </w:pPr>
      <w:r w:rsidRPr="00351C81">
        <w:rPr>
          <w:b/>
          <w:color w:val="5990A5"/>
          <w:sz w:val="22"/>
          <w:lang w:val="nl-BE"/>
        </w:rPr>
        <w:t>Erkend bij Koninklijk Besluit van 25 september 1928</w:t>
      </w:r>
    </w:p>
    <w:p w14:paraId="2528BEEE" w14:textId="77777777" w:rsidR="003460C3" w:rsidRPr="00351C81" w:rsidRDefault="003460C3" w:rsidP="003460C3">
      <w:pPr>
        <w:spacing w:before="120" w:after="0"/>
        <w:jc w:val="center"/>
        <w:rPr>
          <w:b/>
          <w:color w:val="5990A5"/>
          <w:sz w:val="22"/>
          <w:lang w:val="nl-BE"/>
        </w:rPr>
      </w:pPr>
      <w:r w:rsidRPr="00351C81">
        <w:rPr>
          <w:b/>
          <w:color w:val="5990A5"/>
          <w:sz w:val="22"/>
          <w:lang w:val="nl-BE"/>
        </w:rPr>
        <w:t>(Belgisch Staatsblad van 11 oktober 1928)</w:t>
      </w:r>
    </w:p>
    <w:p w14:paraId="2731794B" w14:textId="77777777" w:rsidR="003460C3" w:rsidRPr="00351C81" w:rsidRDefault="003460C3" w:rsidP="003460C3">
      <w:pPr>
        <w:spacing w:before="120" w:after="0"/>
        <w:jc w:val="center"/>
        <w:rPr>
          <w:b/>
          <w:color w:val="5990A5"/>
          <w:sz w:val="22"/>
          <w:lang w:val="nl-BE"/>
        </w:rPr>
      </w:pPr>
      <w:r w:rsidRPr="00351C81">
        <w:rPr>
          <w:b/>
          <w:color w:val="5990A5"/>
          <w:sz w:val="22"/>
          <w:lang w:val="nl-BE"/>
        </w:rPr>
        <w:t>S T A T U T E N</w:t>
      </w:r>
    </w:p>
    <w:p w14:paraId="3006FB01" w14:textId="77777777" w:rsidR="003460C3" w:rsidRPr="00351C81" w:rsidRDefault="003460C3" w:rsidP="003460C3">
      <w:pPr>
        <w:spacing w:before="120" w:after="0"/>
        <w:jc w:val="both"/>
        <w:rPr>
          <w:lang w:val="nl-NL"/>
        </w:rPr>
      </w:pPr>
      <w:r w:rsidRPr="00351C81">
        <w:rPr>
          <w:lang w:val="nl-NL"/>
        </w:rPr>
        <w:t>Gelet op de wet van 6 augustus 1990 betreffende de ziekenfondsen en de landsbonden van ziekenfondsen en haar uitvoeringsbesluiten</w:t>
      </w:r>
    </w:p>
    <w:p w14:paraId="16D81727" w14:textId="77777777" w:rsidR="003460C3" w:rsidRPr="00351C81" w:rsidRDefault="003460C3" w:rsidP="003460C3">
      <w:pPr>
        <w:spacing w:before="120" w:after="0"/>
        <w:jc w:val="both"/>
        <w:rPr>
          <w:lang w:val="nl-NL"/>
        </w:rPr>
      </w:pPr>
      <w:r w:rsidRPr="00351C81">
        <w:rPr>
          <w:lang w:val="nl-NL"/>
        </w:rPr>
        <w:t>Gelet op de gecoördineerde wet van 14 juli 1994 betreffende de verplichte verzekering voor geneeskundige verzorging en uitkeringen en haar uitvoeringsbesluiten</w:t>
      </w:r>
    </w:p>
    <w:p w14:paraId="7AFCF913" w14:textId="77777777" w:rsidR="003460C3" w:rsidRPr="00351C81" w:rsidRDefault="003460C3" w:rsidP="003460C3">
      <w:pPr>
        <w:spacing w:before="120" w:after="0"/>
        <w:jc w:val="both"/>
        <w:rPr>
          <w:lang w:val="nl-NL"/>
        </w:rPr>
      </w:pPr>
      <w:r w:rsidRPr="00351C81">
        <w:rPr>
          <w:lang w:val="nl-NL"/>
        </w:rPr>
        <w:t>Gelet op de wet van 26 april 2010 houdende diverse bepalingen inzake de organisatie van de aanvullende ziekteverzekering</w:t>
      </w:r>
    </w:p>
    <w:p w14:paraId="55EC39CC" w14:textId="77777777" w:rsidR="003460C3" w:rsidRPr="00351C81" w:rsidRDefault="003460C3" w:rsidP="003460C3">
      <w:pPr>
        <w:spacing w:before="120" w:after="0"/>
        <w:jc w:val="both"/>
        <w:rPr>
          <w:lang w:val="nl-BE"/>
        </w:rPr>
      </w:pPr>
      <w:r w:rsidRPr="00351C81">
        <w:rPr>
          <w:lang w:val="nl-NL"/>
        </w:rPr>
        <w:t xml:space="preserve">Na overleg heeft de Algemene Vergadering, bijeengekomen op </w:t>
      </w:r>
      <w:r w:rsidRPr="0068066F">
        <w:rPr>
          <w:bCs/>
          <w:iCs/>
          <w:lang w:val="nl-NL"/>
        </w:rPr>
        <w:t>25 juni 2021</w:t>
      </w:r>
      <w:r w:rsidRPr="00351C81">
        <w:rPr>
          <w:lang w:val="nl-NL"/>
        </w:rPr>
        <w:t xml:space="preserve"> te Brussel, met het bij wet vereiste aanwezigheidsquorum en de bij wet vereiste meerderheid van stemmen, de beslissing genomen om de statuten van het ziekenfonds als volgt vast te leggen</w:t>
      </w:r>
      <w:r w:rsidRPr="00351C81">
        <w:rPr>
          <w:lang w:val="nl-BE"/>
        </w:rPr>
        <w:t>:</w:t>
      </w:r>
    </w:p>
    <w:p w14:paraId="62723687" w14:textId="77777777" w:rsidR="003460C3" w:rsidRPr="00351C81" w:rsidRDefault="003460C3" w:rsidP="003460C3">
      <w:pPr>
        <w:pStyle w:val="Titre1"/>
        <w:rPr>
          <w:lang w:val="nl-BE"/>
        </w:rPr>
      </w:pPr>
      <w:bookmarkStart w:id="0" w:name="_Toc84331316"/>
      <w:r w:rsidRPr="00351C81">
        <w:rPr>
          <w:lang w:val="nl-BE"/>
        </w:rPr>
        <w:t>HOOFDSTUK i - OPRICHTING, BENAMING, ZETEL, WERKINGSGEBIED EN DOELEINDEN</w:t>
      </w:r>
      <w:bookmarkEnd w:id="0"/>
    </w:p>
    <w:p w14:paraId="52A2B6B4" w14:textId="77777777" w:rsidR="003460C3" w:rsidRPr="00351C81" w:rsidRDefault="003460C3" w:rsidP="003460C3">
      <w:pPr>
        <w:pStyle w:val="Titre2"/>
        <w:jc w:val="both"/>
        <w:rPr>
          <w:rStyle w:val="Titre2Car"/>
          <w:b/>
          <w:bCs/>
          <w:lang w:val="nl-BE"/>
        </w:rPr>
      </w:pPr>
      <w:bookmarkStart w:id="1" w:name="_Toc84331317"/>
      <w:r w:rsidRPr="00351C81">
        <w:rPr>
          <w:rStyle w:val="Titre2Car"/>
          <w:b/>
          <w:bCs/>
          <w:lang w:val="nl-BE"/>
        </w:rPr>
        <w:t>Artikel 1</w:t>
      </w:r>
      <w:bookmarkEnd w:id="1"/>
    </w:p>
    <w:p w14:paraId="4747F32D" w14:textId="77777777" w:rsidR="003460C3" w:rsidRPr="00351C81" w:rsidRDefault="003460C3" w:rsidP="003460C3">
      <w:pPr>
        <w:spacing w:before="120" w:after="0"/>
        <w:jc w:val="both"/>
        <w:rPr>
          <w:lang w:val="nl-BE"/>
        </w:rPr>
      </w:pPr>
      <w:r w:rsidRPr="00351C81">
        <w:rPr>
          <w:lang w:val="nl-BE"/>
        </w:rPr>
        <w:t>Op 20 mei 1928 werd, te Brussel, een ziekenfondsvereniging gesticht, erkend bij Koninklijk Besluit van 25 september 1928, onder de benaming : ‘LANDSBOND VAN DE FEDERATIES DER BEROEPSMUTUALITEITEN VAN DE NIJVERHEDEN VAN BELGIE’.</w:t>
      </w:r>
    </w:p>
    <w:p w14:paraId="2E48F2BF" w14:textId="77777777" w:rsidR="003460C3" w:rsidRPr="00351C81" w:rsidRDefault="003460C3" w:rsidP="003460C3">
      <w:pPr>
        <w:spacing w:before="120" w:after="0"/>
        <w:jc w:val="both"/>
        <w:rPr>
          <w:lang w:val="nl-BE"/>
        </w:rPr>
      </w:pPr>
      <w:r w:rsidRPr="00351C81">
        <w:rPr>
          <w:lang w:val="nl-BE"/>
        </w:rPr>
        <w:t>De volgende benaming : ‘LANDSBOND VAN DE FEDERATIES DER BEROEPS-MUTUALITEITEN VAN BELGIE’ werd bekrachtigd bij Koninklijk Besluit van 22 september 1931.</w:t>
      </w:r>
    </w:p>
    <w:p w14:paraId="3F95445B" w14:textId="77777777" w:rsidR="003460C3" w:rsidRPr="00351C81" w:rsidRDefault="003460C3" w:rsidP="003460C3">
      <w:pPr>
        <w:spacing w:before="120" w:after="0"/>
        <w:jc w:val="both"/>
        <w:rPr>
          <w:lang w:val="nl-BE"/>
        </w:rPr>
      </w:pPr>
      <w:r w:rsidRPr="00351C81">
        <w:rPr>
          <w:lang w:val="nl-BE"/>
        </w:rPr>
        <w:t>Vervolgens werd de volgende benaming : ‘LANDSBOND VAN DE BEROEPS- EN ONAFHANKELIJKE ZIEKENFONDSEN’ gehomologeerd bij Koninklijk Besluit van 11 juni 1990.</w:t>
      </w:r>
    </w:p>
    <w:p w14:paraId="5C6C2F06" w14:textId="77777777" w:rsidR="003460C3" w:rsidRPr="00351C81" w:rsidRDefault="003460C3" w:rsidP="003460C3">
      <w:pPr>
        <w:spacing w:before="120" w:after="0"/>
        <w:jc w:val="both"/>
        <w:rPr>
          <w:lang w:val="nl-BE"/>
        </w:rPr>
      </w:pPr>
      <w:r w:rsidRPr="00351C81">
        <w:rPr>
          <w:lang w:val="nl-BE"/>
        </w:rPr>
        <w:t>De huidige benaming van de Landsbond is sinds 1 januari 1995 : ‘LANDSBOND VAN DE ONAFHANKELIJKE ZIEKENFONDSEN’. In zijn relaties met derden, kan de Landsbond gebruik maken van de volgende benaming : ‘ONAFHANKELIJKE ZIEKENFONDSEN’.</w:t>
      </w:r>
    </w:p>
    <w:p w14:paraId="3D54DC76" w14:textId="77777777" w:rsidR="003460C3" w:rsidRPr="00351C81" w:rsidRDefault="003460C3" w:rsidP="003460C3">
      <w:pPr>
        <w:spacing w:before="120" w:after="0"/>
        <w:jc w:val="both"/>
        <w:rPr>
          <w:lang w:val="nl-BE"/>
        </w:rPr>
      </w:pPr>
      <w:r w:rsidRPr="00351C81">
        <w:rPr>
          <w:lang w:val="nl-BE"/>
        </w:rPr>
        <w:t>Zijn officiële afkorting is ‘MLOZ’.</w:t>
      </w:r>
    </w:p>
    <w:p w14:paraId="7B9A6831" w14:textId="77777777" w:rsidR="003460C3" w:rsidRPr="00351C81" w:rsidRDefault="003460C3" w:rsidP="003460C3">
      <w:pPr>
        <w:rPr>
          <w:lang w:val="nl-BE"/>
        </w:rPr>
      </w:pPr>
      <w:r w:rsidRPr="00351C81">
        <w:rPr>
          <w:lang w:val="nl-BE"/>
        </w:rPr>
        <w:br w:type="page"/>
      </w:r>
    </w:p>
    <w:p w14:paraId="6D9C0B05" w14:textId="77777777" w:rsidR="003460C3" w:rsidRPr="00351C81" w:rsidRDefault="003460C3" w:rsidP="003460C3">
      <w:pPr>
        <w:pStyle w:val="Titre2"/>
        <w:jc w:val="both"/>
        <w:rPr>
          <w:lang w:val="nl-BE"/>
        </w:rPr>
      </w:pPr>
      <w:bookmarkStart w:id="2" w:name="_Toc84331318"/>
      <w:r w:rsidRPr="00351C81">
        <w:rPr>
          <w:lang w:val="nl-BE"/>
        </w:rPr>
        <w:t>Artikel 2</w:t>
      </w:r>
      <w:bookmarkEnd w:id="2"/>
    </w:p>
    <w:p w14:paraId="165FBC53" w14:textId="77777777" w:rsidR="003460C3" w:rsidRPr="00351C81" w:rsidRDefault="003460C3" w:rsidP="003460C3">
      <w:pPr>
        <w:spacing w:before="120" w:after="0"/>
        <w:jc w:val="both"/>
        <w:rPr>
          <w:lang w:val="nl-NL"/>
        </w:rPr>
      </w:pPr>
      <w:r w:rsidRPr="00351C81">
        <w:rPr>
          <w:lang w:val="nl-NL"/>
        </w:rPr>
        <w:t>De Landsbond heeft tot doel:</w:t>
      </w:r>
    </w:p>
    <w:p w14:paraId="71C87937" w14:textId="77777777" w:rsidR="003460C3" w:rsidRPr="00351C81" w:rsidRDefault="003460C3" w:rsidP="003460C3">
      <w:pPr>
        <w:pStyle w:val="Paragraphedeliste"/>
        <w:numPr>
          <w:ilvl w:val="0"/>
          <w:numId w:val="2"/>
        </w:numPr>
        <w:spacing w:before="120" w:after="0"/>
        <w:ind w:left="714" w:hanging="357"/>
        <w:contextualSpacing w:val="0"/>
        <w:jc w:val="both"/>
        <w:rPr>
          <w:lang w:val="nl-NL"/>
        </w:rPr>
      </w:pPr>
      <w:r w:rsidRPr="00351C81">
        <w:rPr>
          <w:lang w:val="nl-NL"/>
        </w:rP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32DF349C" w14:textId="77777777" w:rsidR="003460C3" w:rsidRPr="00351C81" w:rsidRDefault="003460C3" w:rsidP="003460C3">
      <w:pPr>
        <w:pStyle w:val="Paragraphedeliste"/>
        <w:numPr>
          <w:ilvl w:val="0"/>
          <w:numId w:val="2"/>
        </w:numPr>
        <w:spacing w:before="120" w:after="0"/>
        <w:ind w:left="714" w:hanging="357"/>
        <w:contextualSpacing w:val="0"/>
        <w:jc w:val="both"/>
        <w:rPr>
          <w:lang w:val="nl-NL"/>
        </w:rPr>
      </w:pPr>
      <w:r w:rsidRPr="00351C81">
        <w:rPr>
          <w:lang w:val="nl-NL"/>
        </w:rPr>
        <w:t>de organisatie in het kader van artikel 7 § 2 van de wet van 6 augustus 1990 en van artikel 67 van de wet van 26 april 2010:</w:t>
      </w:r>
    </w:p>
    <w:p w14:paraId="37F20171" w14:textId="77777777" w:rsidR="003460C3" w:rsidRPr="00351C81" w:rsidRDefault="003460C3" w:rsidP="003460C3">
      <w:pPr>
        <w:pStyle w:val="Paragraphedeliste"/>
        <w:numPr>
          <w:ilvl w:val="0"/>
          <w:numId w:val="3"/>
        </w:numPr>
        <w:spacing w:before="120" w:after="0"/>
        <w:ind w:left="1071" w:hanging="357"/>
        <w:contextualSpacing w:val="0"/>
        <w:jc w:val="both"/>
        <w:rPr>
          <w:lang w:val="nl-NL"/>
        </w:rPr>
      </w:pPr>
      <w:r w:rsidRPr="00351C81">
        <w:rPr>
          <w:lang w:val="nl-NL"/>
        </w:rPr>
        <w:t xml:space="preserve">de volgende diensten die verplicht zijn voor alle ziekenfondsen en voor al hun leden: </w:t>
      </w:r>
    </w:p>
    <w:p w14:paraId="5A2E0B70" w14:textId="77777777" w:rsidR="003460C3" w:rsidRPr="00351C81" w:rsidRDefault="003460C3" w:rsidP="003460C3">
      <w:pPr>
        <w:pStyle w:val="Paragraphedeliste"/>
        <w:numPr>
          <w:ilvl w:val="0"/>
          <w:numId w:val="4"/>
        </w:numPr>
        <w:spacing w:before="120" w:after="0"/>
        <w:jc w:val="both"/>
        <w:rPr>
          <w:lang w:val="nl-NL"/>
        </w:rPr>
      </w:pPr>
      <w:r w:rsidRPr="00351C81">
        <w:rPr>
          <w:lang w:val="nl-NL"/>
        </w:rPr>
        <w:t xml:space="preserve">een dienst dringende zorg in het buitenland </w:t>
      </w:r>
    </w:p>
    <w:p w14:paraId="3379BB27" w14:textId="77777777" w:rsidR="003460C3" w:rsidRPr="00351C81" w:rsidRDefault="003460C3" w:rsidP="003460C3">
      <w:pPr>
        <w:pStyle w:val="Paragraphedeliste"/>
        <w:numPr>
          <w:ilvl w:val="0"/>
          <w:numId w:val="4"/>
        </w:numPr>
        <w:spacing w:before="120" w:after="0"/>
        <w:jc w:val="both"/>
      </w:pPr>
      <w:r w:rsidRPr="00351C81">
        <w:t xml:space="preserve">een dienst informatie </w:t>
      </w:r>
    </w:p>
    <w:p w14:paraId="600D9D7C" w14:textId="77777777" w:rsidR="003460C3" w:rsidRPr="00351C81" w:rsidRDefault="003460C3" w:rsidP="003460C3">
      <w:pPr>
        <w:pStyle w:val="Paragraphedeliste"/>
        <w:numPr>
          <w:ilvl w:val="0"/>
          <w:numId w:val="4"/>
        </w:numPr>
        <w:spacing w:before="120" w:after="0"/>
        <w:jc w:val="both"/>
      </w:pPr>
      <w:r w:rsidRPr="00351C81">
        <w:t xml:space="preserve">een dienst ‘Ledenverdediging’ </w:t>
      </w:r>
    </w:p>
    <w:p w14:paraId="055F817B" w14:textId="77777777" w:rsidR="003460C3" w:rsidRPr="00351C81" w:rsidRDefault="003460C3" w:rsidP="003460C3">
      <w:pPr>
        <w:pStyle w:val="Paragraphedeliste"/>
        <w:numPr>
          <w:ilvl w:val="0"/>
          <w:numId w:val="4"/>
        </w:numPr>
        <w:spacing w:before="120" w:after="0"/>
        <w:jc w:val="both"/>
      </w:pPr>
      <w:r w:rsidRPr="00351C81">
        <w:t xml:space="preserve">een dienst gezondheidspromotie </w:t>
      </w:r>
    </w:p>
    <w:p w14:paraId="3BF70095" w14:textId="77777777" w:rsidR="003460C3" w:rsidRPr="00351C81" w:rsidRDefault="003460C3" w:rsidP="003460C3">
      <w:pPr>
        <w:pStyle w:val="Paragraphedeliste"/>
        <w:numPr>
          <w:ilvl w:val="0"/>
          <w:numId w:val="4"/>
        </w:numPr>
        <w:spacing w:before="120" w:after="0"/>
        <w:jc w:val="both"/>
      </w:pPr>
      <w:r w:rsidRPr="00351C81">
        <w:t xml:space="preserve">een bijkomend reservefonds </w:t>
      </w:r>
    </w:p>
    <w:p w14:paraId="0DDE371D" w14:textId="77777777" w:rsidR="003460C3" w:rsidRPr="00351C81" w:rsidRDefault="003460C3" w:rsidP="003460C3">
      <w:pPr>
        <w:spacing w:before="120" w:after="0"/>
        <w:ind w:left="714"/>
        <w:jc w:val="both"/>
        <w:rPr>
          <w:lang w:val="nl-NL"/>
        </w:rPr>
      </w:pPr>
      <w:r w:rsidRPr="00351C81">
        <w:rPr>
          <w:lang w:val="nl-NL"/>
        </w:rPr>
        <w:t>Onder ‘aanvullende verzekering’ van de landsbond verstaat men: de diensten van de landsbond die beoogd zijn in artikel 7, § 2 van de wet van 6 augustus 1990.</w:t>
      </w:r>
    </w:p>
    <w:p w14:paraId="20F504FD" w14:textId="77777777" w:rsidR="003460C3" w:rsidRPr="00351C81" w:rsidRDefault="003460C3" w:rsidP="003460C3">
      <w:pPr>
        <w:pStyle w:val="Paragraphedeliste"/>
        <w:numPr>
          <w:ilvl w:val="0"/>
          <w:numId w:val="5"/>
        </w:numPr>
        <w:spacing w:before="120" w:after="0"/>
        <w:ind w:left="714" w:hanging="357"/>
        <w:contextualSpacing w:val="0"/>
        <w:jc w:val="both"/>
        <w:rPr>
          <w:lang w:val="nl-NL"/>
        </w:rPr>
      </w:pPr>
      <w:r w:rsidRPr="00351C81">
        <w:rPr>
          <w:lang w:val="nl-NL"/>
        </w:rPr>
        <w:t>de organisatie in het kader van artikel 7 § 4 van de wet van 6 augustus 1990 van een dienst voorhuwelijkssparen, die facultatief is in hoofde van de leden.</w:t>
      </w:r>
    </w:p>
    <w:p w14:paraId="72CD3340" w14:textId="77777777" w:rsidR="003460C3" w:rsidRPr="00351C81" w:rsidRDefault="003460C3" w:rsidP="003460C3">
      <w:pPr>
        <w:pStyle w:val="Paragraphedeliste"/>
        <w:numPr>
          <w:ilvl w:val="0"/>
          <w:numId w:val="5"/>
        </w:numPr>
        <w:spacing w:before="120" w:after="0"/>
        <w:ind w:left="714" w:hanging="357"/>
        <w:contextualSpacing w:val="0"/>
        <w:jc w:val="both"/>
        <w:rPr>
          <w:lang w:val="nl-NL"/>
        </w:rPr>
      </w:pPr>
      <w:r w:rsidRPr="00351C81">
        <w:rPr>
          <w:lang w:val="nl-NL"/>
        </w:rPr>
        <w:t>de organisatie in het kader van artikel 67, lid 5 van de wet van 26 april 2010:</w:t>
      </w:r>
    </w:p>
    <w:p w14:paraId="45341A2E" w14:textId="77777777" w:rsidR="003460C3" w:rsidRPr="00351C81" w:rsidRDefault="003460C3" w:rsidP="003460C3">
      <w:pPr>
        <w:pStyle w:val="Paragraphedeliste"/>
        <w:numPr>
          <w:ilvl w:val="0"/>
          <w:numId w:val="6"/>
        </w:numPr>
        <w:spacing w:before="120" w:after="0"/>
        <w:jc w:val="both"/>
      </w:pPr>
      <w:r w:rsidRPr="00351C81">
        <w:t>van een dienst internationale solidariteit</w:t>
      </w:r>
    </w:p>
    <w:p w14:paraId="7ADD4155" w14:textId="77777777" w:rsidR="003460C3" w:rsidRPr="00351C81" w:rsidRDefault="003460C3" w:rsidP="003460C3">
      <w:pPr>
        <w:pStyle w:val="Paragraphedeliste"/>
        <w:numPr>
          <w:ilvl w:val="0"/>
          <w:numId w:val="6"/>
        </w:numPr>
        <w:spacing w:before="120" w:after="0"/>
        <w:jc w:val="both"/>
        <w:rPr>
          <w:lang w:val="nl-NL"/>
        </w:rPr>
      </w:pPr>
      <w:r w:rsidRPr="00351C81">
        <w:rPr>
          <w:lang w:val="nl-NL"/>
        </w:rPr>
        <w:t>van een administratieve dienst (code 98/2).</w:t>
      </w:r>
    </w:p>
    <w:p w14:paraId="152045EE" w14:textId="77777777" w:rsidR="003460C3" w:rsidRPr="00351C81" w:rsidRDefault="003460C3" w:rsidP="003460C3">
      <w:pPr>
        <w:spacing w:before="120" w:after="0"/>
        <w:jc w:val="both"/>
        <w:rPr>
          <w:lang w:val="nl-NL"/>
        </w:rPr>
      </w:pPr>
      <w:r w:rsidRPr="00351C81">
        <w:rPr>
          <w:lang w:val="nl-NL"/>
        </w:rP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12276C3E" w14:textId="6E5B1241" w:rsidR="003460C3" w:rsidRPr="00351C81" w:rsidRDefault="003460C3" w:rsidP="003460C3">
      <w:pPr>
        <w:spacing w:before="120" w:after="0"/>
        <w:jc w:val="both"/>
        <w:rPr>
          <w:lang w:val="nl-BE"/>
        </w:rPr>
      </w:pPr>
      <w:r w:rsidRPr="00351C81">
        <w:rPr>
          <w:lang w:val="nl-NL"/>
        </w:rPr>
        <w:t>De ziekenfondsen aangesloten bij de Landsbond bieden aan hun leden de mogelijkheid om zich aan te sluiten bij de verzekeringsproducten die worden georganiseerd door MLOZ Insurance, verzekeringsmaatschappij van onderlinge bijstand (identificatienummer</w:t>
      </w:r>
      <w:r w:rsidR="00D16885">
        <w:rPr>
          <w:lang w:val="nl-NL"/>
        </w:rPr>
        <w:t xml:space="preserve"> </w:t>
      </w:r>
      <w:r w:rsidR="00D16885" w:rsidRPr="0068066F">
        <w:rPr>
          <w:lang w:val="nl-NL"/>
        </w:rPr>
        <w:t>750/01</w:t>
      </w:r>
      <w:r w:rsidRPr="00351C81">
        <w:rPr>
          <w:lang w:val="nl-NL"/>
        </w:rPr>
        <w:t xml:space="preserve">), toegelaten door de Controledienst voor de ziekenfondsen en de landsbonden van ziekenfondsen bij beslissing </w:t>
      </w:r>
      <w:r w:rsidRPr="0068066F">
        <w:rPr>
          <w:lang w:val="nl-NL"/>
        </w:rPr>
        <w:t xml:space="preserve">van </w:t>
      </w:r>
      <w:r w:rsidR="00D16885" w:rsidRPr="0068066F">
        <w:rPr>
          <w:lang w:val="nl-NL"/>
        </w:rPr>
        <w:t>24 juni 2013</w:t>
      </w:r>
      <w:r w:rsidRPr="00351C81">
        <w:rPr>
          <w:lang w:val="nl-NL"/>
        </w:rPr>
        <w:t xml:space="preserve"> om ziekteverzekeringen in de zin van Tak 2 van bijlage 1 van het Koninklijk Besluit van 22 februari 1991 houdende algemeen reglement betreffende de controle op de verzekeringsondernemingen aan te bieden, alsook om, op bijkomende wijze, risico's te dekken die behoren tot de hulpverlening zoals bedoeld in Tak 18 van bijlage 1 van voornoemd Koninklijk Besluit</w:t>
      </w:r>
      <w:r w:rsidRPr="00351C81">
        <w:rPr>
          <w:lang w:val="nl-BE"/>
        </w:rPr>
        <w:t>.</w:t>
      </w:r>
    </w:p>
    <w:p w14:paraId="0D704385" w14:textId="77777777" w:rsidR="003460C3" w:rsidRPr="00351C81" w:rsidRDefault="003460C3" w:rsidP="003460C3">
      <w:pPr>
        <w:rPr>
          <w:lang w:val="nl-BE"/>
        </w:rPr>
      </w:pPr>
      <w:r w:rsidRPr="00351C81">
        <w:rPr>
          <w:lang w:val="nl-BE"/>
        </w:rPr>
        <w:br w:type="page"/>
      </w:r>
    </w:p>
    <w:p w14:paraId="26DAF340" w14:textId="77777777" w:rsidR="003460C3" w:rsidRPr="00351C81" w:rsidRDefault="003460C3" w:rsidP="003460C3">
      <w:pPr>
        <w:pStyle w:val="Titre2"/>
        <w:jc w:val="both"/>
        <w:rPr>
          <w:lang w:val="nl-BE"/>
        </w:rPr>
      </w:pPr>
      <w:bookmarkStart w:id="3" w:name="_Toc84331319"/>
      <w:r w:rsidRPr="00351C81">
        <w:rPr>
          <w:lang w:val="nl-BE"/>
        </w:rPr>
        <w:t>Artikel 3</w:t>
      </w:r>
      <w:bookmarkEnd w:id="3"/>
    </w:p>
    <w:p w14:paraId="38B29EFD" w14:textId="77777777" w:rsidR="003460C3" w:rsidRPr="00351C81" w:rsidRDefault="003460C3" w:rsidP="003460C3">
      <w:pPr>
        <w:spacing w:before="120" w:after="0"/>
        <w:jc w:val="both"/>
        <w:rPr>
          <w:lang w:val="nl-BE"/>
        </w:rPr>
      </w:pPr>
      <w:r w:rsidRPr="00351C81">
        <w:rPr>
          <w:lang w:val="nl-BE"/>
        </w:rPr>
        <w:t>De zetel van de Landsbond is gevestigd 1070 Brussel, Lenniksebaan, nr. 788 A. Het werkingsgebied omvat het gehele grondgebied van België. De Landsbond richt zich tot alle personen die hun hoofdverblijfplaats in België hebben, alsook tot:</w:t>
      </w:r>
    </w:p>
    <w:p w14:paraId="378A275A" w14:textId="77777777" w:rsidR="003460C3" w:rsidRPr="00351C81" w:rsidRDefault="003460C3" w:rsidP="003460C3">
      <w:pPr>
        <w:pStyle w:val="Paragraphedeliste"/>
        <w:numPr>
          <w:ilvl w:val="0"/>
          <w:numId w:val="64"/>
        </w:numPr>
        <w:spacing w:before="120" w:after="0"/>
        <w:jc w:val="both"/>
        <w:rPr>
          <w:lang w:val="nl-BE"/>
        </w:rPr>
      </w:pPr>
      <w:r w:rsidRPr="00351C81">
        <w:rPr>
          <w:lang w:val="nl-BE"/>
        </w:rPr>
        <w:t>personen die hun hoofdverblijfplaats in het buitenland hebben, maar die niettemin onderworpen zijn aan de Belgische sociale zekerheid</w:t>
      </w:r>
    </w:p>
    <w:p w14:paraId="4A14808F" w14:textId="77777777" w:rsidR="003460C3" w:rsidRPr="00351C81" w:rsidRDefault="003460C3" w:rsidP="003460C3">
      <w:pPr>
        <w:pStyle w:val="Paragraphedeliste"/>
        <w:numPr>
          <w:ilvl w:val="0"/>
          <w:numId w:val="64"/>
        </w:numPr>
        <w:spacing w:before="120" w:after="0"/>
        <w:jc w:val="both"/>
        <w:rPr>
          <w:lang w:val="nl-BE"/>
        </w:rPr>
      </w:pPr>
      <w:r w:rsidRPr="00351C81">
        <w:rPr>
          <w:lang w:val="nl-BE"/>
        </w:rPr>
        <w:t>militairen of Belgische diplomaten die in het buitenland verblijven</w:t>
      </w:r>
    </w:p>
    <w:p w14:paraId="0F94D820" w14:textId="77777777" w:rsidR="003460C3" w:rsidRPr="00351C81" w:rsidRDefault="003460C3" w:rsidP="003460C3">
      <w:pPr>
        <w:rPr>
          <w:lang w:val="nl-BE"/>
        </w:rPr>
      </w:pPr>
      <w:r w:rsidRPr="00351C81">
        <w:rPr>
          <w:lang w:val="nl-BE"/>
        </w:rPr>
        <w:br w:type="page"/>
      </w:r>
    </w:p>
    <w:p w14:paraId="5C3405DC" w14:textId="77777777" w:rsidR="003460C3" w:rsidRPr="00351C81" w:rsidRDefault="003460C3" w:rsidP="003460C3">
      <w:pPr>
        <w:pStyle w:val="Titre1"/>
        <w:rPr>
          <w:lang w:val="nl-BE"/>
        </w:rPr>
      </w:pPr>
      <w:bookmarkStart w:id="4" w:name="_Toc84331320"/>
      <w:r w:rsidRPr="00351C81">
        <w:rPr>
          <w:lang w:val="nl-BE"/>
        </w:rPr>
        <w:t>Hoofdstuk ii - SAMENSTELLING VAN DE LANDSBOND</w:t>
      </w:r>
      <w:bookmarkEnd w:id="4"/>
    </w:p>
    <w:p w14:paraId="52D1B8A4" w14:textId="77777777" w:rsidR="003460C3" w:rsidRPr="00351C81" w:rsidRDefault="003460C3" w:rsidP="003460C3">
      <w:pPr>
        <w:pStyle w:val="Titre2"/>
        <w:jc w:val="both"/>
        <w:rPr>
          <w:lang w:val="nl-BE"/>
        </w:rPr>
      </w:pPr>
      <w:bookmarkStart w:id="5" w:name="_Toc84331321"/>
      <w:r w:rsidRPr="00351C81">
        <w:rPr>
          <w:lang w:val="nl-BE"/>
        </w:rPr>
        <w:t>Artikel 4</w:t>
      </w:r>
      <w:bookmarkEnd w:id="5"/>
    </w:p>
    <w:p w14:paraId="52A53EBF" w14:textId="77777777" w:rsidR="003460C3" w:rsidRPr="00351C81" w:rsidRDefault="003460C3" w:rsidP="003460C3">
      <w:pPr>
        <w:spacing w:before="120" w:after="0"/>
        <w:jc w:val="both"/>
        <w:rPr>
          <w:lang w:val="nl-BE"/>
        </w:rPr>
      </w:pPr>
      <w:r w:rsidRPr="00351C81">
        <w:rPr>
          <w:lang w:val="nl-BE"/>
        </w:rPr>
        <w:t>De Landsbond bestaat uit overeenkomstig de wet erkende ziekenfondsen.</w:t>
      </w:r>
    </w:p>
    <w:p w14:paraId="2865170E" w14:textId="77777777" w:rsidR="003460C3" w:rsidRPr="00351C81" w:rsidRDefault="003460C3" w:rsidP="003460C3">
      <w:pPr>
        <w:pStyle w:val="Titre2"/>
        <w:jc w:val="both"/>
        <w:rPr>
          <w:lang w:val="nl-BE"/>
        </w:rPr>
      </w:pPr>
      <w:bookmarkStart w:id="6" w:name="_Toc84331322"/>
      <w:r w:rsidRPr="00351C81">
        <w:rPr>
          <w:lang w:val="nl-BE"/>
        </w:rPr>
        <w:t>Artikel 5</w:t>
      </w:r>
      <w:bookmarkEnd w:id="6"/>
    </w:p>
    <w:p w14:paraId="49323C9E" w14:textId="77777777" w:rsidR="003460C3" w:rsidRPr="00351C81" w:rsidRDefault="003460C3" w:rsidP="003460C3">
      <w:pPr>
        <w:spacing w:before="120" w:after="0"/>
        <w:jc w:val="both"/>
        <w:rPr>
          <w:lang w:val="nl-BE"/>
        </w:rPr>
      </w:pPr>
      <w:r w:rsidRPr="00351C81">
        <w:rPr>
          <w:lang w:val="nl-BE"/>
        </w:rPr>
        <w:t>Voor het genot van de voordelen toegekend door de diensten die georganiseerd worden door deze statuten, worden de effectieve leden van de ziekenfondsen in twee categorieën ingedeeld, namelijk:</w:t>
      </w:r>
    </w:p>
    <w:p w14:paraId="274C4CA5" w14:textId="77777777" w:rsidR="003460C3" w:rsidRPr="00351C81" w:rsidRDefault="003460C3" w:rsidP="003460C3">
      <w:pPr>
        <w:pStyle w:val="Paragraphedeliste"/>
        <w:numPr>
          <w:ilvl w:val="0"/>
          <w:numId w:val="7"/>
        </w:numPr>
        <w:tabs>
          <w:tab w:val="left" w:pos="567"/>
        </w:tabs>
        <w:spacing w:before="120" w:after="0"/>
        <w:ind w:left="714" w:hanging="357"/>
        <w:jc w:val="both"/>
        <w:rPr>
          <w:lang w:val="fr-BE"/>
        </w:rPr>
      </w:pPr>
      <w:r w:rsidRPr="00351C81">
        <w:rPr>
          <w:u w:val="single"/>
          <w:lang w:val="fr-BE"/>
        </w:rPr>
        <w:t>Categorie A</w:t>
      </w:r>
      <w:r w:rsidRPr="00351C81">
        <w:rPr>
          <w:lang w:val="fr-BE"/>
        </w:rPr>
        <w:t>:</w:t>
      </w:r>
    </w:p>
    <w:p w14:paraId="35252837" w14:textId="77777777" w:rsidR="003460C3" w:rsidRPr="00351C81" w:rsidRDefault="003460C3" w:rsidP="003460C3">
      <w:pPr>
        <w:pStyle w:val="Paragraphedeliste"/>
        <w:numPr>
          <w:ilvl w:val="0"/>
          <w:numId w:val="8"/>
        </w:numPr>
        <w:tabs>
          <w:tab w:val="left" w:pos="567"/>
        </w:tabs>
        <w:spacing w:before="120" w:after="0"/>
        <w:contextualSpacing w:val="0"/>
        <w:jc w:val="both"/>
        <w:rPr>
          <w:lang w:val="nl-BE"/>
        </w:rPr>
      </w:pPr>
      <w:r w:rsidRPr="00351C81">
        <w:rPr>
          <w:lang w:val="nl-BE"/>
        </w:rP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6D848A63" w14:textId="77777777" w:rsidR="003460C3" w:rsidRPr="00351C81" w:rsidRDefault="003460C3" w:rsidP="003460C3">
      <w:pPr>
        <w:pStyle w:val="Paragraphedeliste"/>
        <w:numPr>
          <w:ilvl w:val="0"/>
          <w:numId w:val="8"/>
        </w:numPr>
        <w:tabs>
          <w:tab w:val="left" w:pos="567"/>
        </w:tabs>
        <w:spacing w:before="120" w:after="0"/>
        <w:jc w:val="both"/>
        <w:rPr>
          <w:lang w:val="nl-BE"/>
        </w:rPr>
      </w:pPr>
      <w:r w:rsidRPr="00351C81">
        <w:rPr>
          <w:lang w:val="nl-BE"/>
        </w:rPr>
        <w:t>De grensarbeiders aangesloten bij de verplichte verzekering en die de bijdragen betalen die bedoeld zijn om hen in de mogelijkheid te stellen te genieten van de aanvullende diensten.</w:t>
      </w:r>
    </w:p>
    <w:p w14:paraId="10BDF1F4" w14:textId="77777777" w:rsidR="003460C3" w:rsidRPr="00351C81" w:rsidRDefault="003460C3" w:rsidP="003460C3">
      <w:pPr>
        <w:pStyle w:val="Paragraphedeliste"/>
        <w:numPr>
          <w:ilvl w:val="0"/>
          <w:numId w:val="8"/>
        </w:numPr>
        <w:tabs>
          <w:tab w:val="left" w:pos="567"/>
        </w:tabs>
        <w:spacing w:before="120" w:after="0"/>
        <w:jc w:val="both"/>
        <w:rPr>
          <w:lang w:val="nl-BE"/>
        </w:rPr>
      </w:pPr>
      <w:r w:rsidRPr="00351C81">
        <w:rPr>
          <w:lang w:val="nl-BE"/>
        </w:rPr>
        <w:t>De personen die ingeschreven zijn bij de Hulpkas voor de Ziekte- en Invaliditeitsverzekering, bij de Kas der Geneeskundige Verzorging van HR Rail Holding, bij de Dienst voor de Bijzondere Socialezekerheidsstelsels/Stelsel Overzeese Sociale Zekerheid of bij de Hulp- en Voorzorgskas ten gunste van Zeevarenden, die bijdragen betalen om te kunnen genieten van de aanvullende diensten.</w:t>
      </w:r>
    </w:p>
    <w:p w14:paraId="61F7C606" w14:textId="77777777" w:rsidR="003460C3" w:rsidRPr="00351C81" w:rsidRDefault="003460C3" w:rsidP="003460C3">
      <w:pPr>
        <w:pStyle w:val="Paragraphedeliste"/>
        <w:numPr>
          <w:ilvl w:val="0"/>
          <w:numId w:val="8"/>
        </w:numPr>
        <w:tabs>
          <w:tab w:val="left" w:pos="567"/>
        </w:tabs>
        <w:spacing w:before="120" w:after="0"/>
        <w:jc w:val="both"/>
        <w:rPr>
          <w:lang w:val="nl-BE"/>
        </w:rPr>
      </w:pPr>
      <w:r w:rsidRPr="00351C81">
        <w:rPr>
          <w:lang w:val="nl-BE"/>
        </w:rP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7974D0B5" w14:textId="77777777" w:rsidR="003460C3" w:rsidRPr="00351C81" w:rsidRDefault="003460C3" w:rsidP="003460C3">
      <w:pPr>
        <w:pStyle w:val="Paragraphedeliste"/>
        <w:numPr>
          <w:ilvl w:val="0"/>
          <w:numId w:val="8"/>
        </w:numPr>
        <w:tabs>
          <w:tab w:val="left" w:pos="567"/>
        </w:tabs>
        <w:spacing w:before="120" w:after="0"/>
        <w:jc w:val="both"/>
        <w:rPr>
          <w:lang w:val="nl-BE"/>
        </w:rPr>
      </w:pPr>
      <w:r w:rsidRPr="00351C81">
        <w:rPr>
          <w:lang w:val="nl-BE"/>
        </w:rPr>
        <w:t>De personen die niet langer onder de verplichte verzekering vallen omdat zij een opdracht in het buitenland uitvoeren voor rekening van een Belgische regering én die de bijdragen betalen om te kunnen genieten van de aanvullende diensten.</w:t>
      </w:r>
    </w:p>
    <w:p w14:paraId="1177AB9D" w14:textId="77777777" w:rsidR="003460C3" w:rsidRPr="00351C81" w:rsidRDefault="003460C3" w:rsidP="003460C3">
      <w:pPr>
        <w:pStyle w:val="Paragraphedeliste"/>
        <w:numPr>
          <w:ilvl w:val="0"/>
          <w:numId w:val="8"/>
        </w:numPr>
        <w:tabs>
          <w:tab w:val="left" w:pos="567"/>
        </w:tabs>
        <w:spacing w:before="120" w:after="0"/>
        <w:jc w:val="both"/>
        <w:rPr>
          <w:lang w:val="nl-BE"/>
        </w:rPr>
      </w:pPr>
      <w:r w:rsidRPr="00351C81">
        <w:rPr>
          <w:lang w:val="nl-BE"/>
        </w:rP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6FF6341" w14:textId="77777777" w:rsidR="003460C3" w:rsidRPr="00351C81" w:rsidRDefault="003460C3" w:rsidP="003460C3">
      <w:pPr>
        <w:pStyle w:val="Paragraphedeliste"/>
        <w:numPr>
          <w:ilvl w:val="0"/>
          <w:numId w:val="8"/>
        </w:numPr>
        <w:tabs>
          <w:tab w:val="left" w:pos="567"/>
        </w:tabs>
        <w:spacing w:before="120" w:after="0"/>
        <w:jc w:val="both"/>
        <w:rPr>
          <w:lang w:val="nl-BE"/>
        </w:rPr>
      </w:pPr>
      <w:r w:rsidRPr="00351C81">
        <w:rPr>
          <w:lang w:val="nl-BE"/>
        </w:rPr>
        <w:t>De personen die deel uitmaken van het personeel van een ambassade of een consulaat, gevestigd in België en die, in toepassing van de Verdragen van Wenen van 1961 en 1963, voor geneeskundige verzorging verzekerd moeten worden door hun land van oorsprong.</w:t>
      </w:r>
    </w:p>
    <w:p w14:paraId="7E8F7772" w14:textId="77777777" w:rsidR="003460C3" w:rsidRPr="0068066F" w:rsidRDefault="003460C3" w:rsidP="003460C3">
      <w:pPr>
        <w:pStyle w:val="Paragraphedeliste"/>
        <w:numPr>
          <w:ilvl w:val="0"/>
          <w:numId w:val="8"/>
        </w:numPr>
        <w:tabs>
          <w:tab w:val="left" w:pos="567"/>
        </w:tabs>
        <w:spacing w:before="120" w:after="0"/>
        <w:jc w:val="both"/>
        <w:rPr>
          <w:lang w:val="nl-BE"/>
        </w:rPr>
      </w:pPr>
      <w:r w:rsidRPr="0068066F">
        <w:rPr>
          <w:lang w:val="nl-BE"/>
        </w:rPr>
        <w:t>De p</w:t>
      </w:r>
      <w:r w:rsidRPr="0068066F">
        <w:rPr>
          <w:lang w:val="nl-NL"/>
        </w:rPr>
        <w:t>ersonen in gevangenschap die voor de verplichte verzekering voor geneeskundige verzorging ten laste zijn van de FOD Justitie</w:t>
      </w:r>
    </w:p>
    <w:p w14:paraId="60E65184" w14:textId="77777777" w:rsidR="003460C3" w:rsidRPr="0068066F" w:rsidRDefault="003460C3" w:rsidP="003460C3">
      <w:pPr>
        <w:pStyle w:val="Paragraphedeliste"/>
        <w:numPr>
          <w:ilvl w:val="0"/>
          <w:numId w:val="8"/>
        </w:numPr>
        <w:tabs>
          <w:tab w:val="left" w:pos="567"/>
        </w:tabs>
        <w:spacing w:before="120" w:after="0"/>
        <w:jc w:val="both"/>
        <w:rPr>
          <w:u w:val="single"/>
          <w:lang w:val="nl-BE"/>
        </w:rPr>
      </w:pPr>
      <w:r w:rsidRPr="0068066F">
        <w:rPr>
          <w:b/>
          <w:i/>
          <w:color w:val="404040" w:themeColor="text1" w:themeTint="BF"/>
          <w:u w:val="single"/>
          <w:lang w:val="nl-NL"/>
        </w:rPr>
        <w:t>De personen die onderworpen zijn aan de wetgeving betreffende de verplichte verzekering voor geneeskundige verzorging en uitkeringen van een andere staat dan België, die tijdelijk in België verblijven en die beschikken over een ziekteverzekeringskaart</w:t>
      </w:r>
    </w:p>
    <w:p w14:paraId="7ED20D97" w14:textId="77777777" w:rsidR="003460C3" w:rsidRPr="00351C81" w:rsidRDefault="003460C3" w:rsidP="003460C3">
      <w:pPr>
        <w:pStyle w:val="Paragraphedeliste"/>
        <w:numPr>
          <w:ilvl w:val="0"/>
          <w:numId w:val="9"/>
        </w:numPr>
        <w:spacing w:before="120" w:after="0"/>
        <w:ind w:left="714" w:hanging="357"/>
        <w:rPr>
          <w:lang w:val="fr-BE"/>
        </w:rPr>
      </w:pPr>
      <w:r w:rsidRPr="00351C81">
        <w:rPr>
          <w:u w:val="single"/>
          <w:lang w:val="fr-BE"/>
        </w:rPr>
        <w:t>Categorie B</w:t>
      </w:r>
      <w:r w:rsidRPr="00351C81">
        <w:rPr>
          <w:lang w:val="fr-BE"/>
        </w:rPr>
        <w:t>:</w:t>
      </w:r>
    </w:p>
    <w:p w14:paraId="5B60557C" w14:textId="77777777" w:rsidR="003460C3" w:rsidRPr="00351C81" w:rsidRDefault="003460C3" w:rsidP="003460C3">
      <w:pPr>
        <w:tabs>
          <w:tab w:val="left" w:pos="567"/>
        </w:tabs>
        <w:spacing w:before="120" w:after="0"/>
        <w:ind w:left="709"/>
        <w:contextualSpacing/>
        <w:jc w:val="both"/>
        <w:rPr>
          <w:lang w:val="nl-BE"/>
        </w:rPr>
      </w:pPr>
      <w:r w:rsidRPr="00351C81">
        <w:rPr>
          <w:lang w:val="nl-BE"/>
        </w:rPr>
        <w:t>De aangesloten gerechtigden of rechthebbenden die tot de dienst voorhuwelijkssparen toegetreden zijn.</w:t>
      </w:r>
    </w:p>
    <w:p w14:paraId="19BC6B2A" w14:textId="77777777" w:rsidR="003460C3" w:rsidRPr="00351C81" w:rsidRDefault="003460C3" w:rsidP="003460C3">
      <w:pPr>
        <w:spacing w:before="120" w:after="0"/>
        <w:rPr>
          <w:lang w:val="nl-BE"/>
        </w:rPr>
      </w:pPr>
      <w:r w:rsidRPr="00351C81">
        <w:rPr>
          <w:lang w:val="nl-BE"/>
        </w:rPr>
        <w:t>De rechthebbende leden zijn de personen ten laste beoogd in artikel 55.</w:t>
      </w:r>
    </w:p>
    <w:p w14:paraId="6C67DA0F" w14:textId="62C53D23" w:rsidR="003460C3" w:rsidRPr="00351C81" w:rsidRDefault="003460C3" w:rsidP="003460C3">
      <w:pPr>
        <w:rPr>
          <w:lang w:val="nl-BE"/>
        </w:rPr>
      </w:pPr>
    </w:p>
    <w:p w14:paraId="67256D4E" w14:textId="77777777" w:rsidR="003460C3" w:rsidRPr="00351C81" w:rsidRDefault="003460C3" w:rsidP="003460C3">
      <w:pPr>
        <w:pStyle w:val="Titre1"/>
        <w:rPr>
          <w:lang w:val="nl-BE"/>
        </w:rPr>
      </w:pPr>
      <w:bookmarkStart w:id="7" w:name="_Toc84331323"/>
      <w:r w:rsidRPr="00351C81">
        <w:rPr>
          <w:lang w:val="nl-BE"/>
        </w:rPr>
        <w:t>hoofdstuk iii - VOORWAARDEN TOT TOETREDING EN ONTSLAGNEMING</w:t>
      </w:r>
      <w:bookmarkEnd w:id="7"/>
    </w:p>
    <w:p w14:paraId="21DF2CEB" w14:textId="77777777" w:rsidR="003460C3" w:rsidRPr="00351C81" w:rsidRDefault="003460C3" w:rsidP="003460C3">
      <w:pPr>
        <w:pStyle w:val="Titre2"/>
        <w:jc w:val="both"/>
        <w:rPr>
          <w:lang w:val="nl-BE"/>
        </w:rPr>
      </w:pPr>
      <w:bookmarkStart w:id="8" w:name="_Toc84331324"/>
      <w:r w:rsidRPr="00351C81">
        <w:rPr>
          <w:lang w:val="nl-BE"/>
        </w:rPr>
        <w:t>AFDELING 1: Toetredingsvoorwaarden</w:t>
      </w:r>
      <w:bookmarkEnd w:id="8"/>
    </w:p>
    <w:p w14:paraId="09CAF636" w14:textId="77777777" w:rsidR="003460C3" w:rsidRPr="00351C81" w:rsidRDefault="003460C3" w:rsidP="003460C3">
      <w:pPr>
        <w:pStyle w:val="Titre2"/>
        <w:jc w:val="both"/>
        <w:rPr>
          <w:lang w:val="nl-BE"/>
        </w:rPr>
      </w:pPr>
      <w:bookmarkStart w:id="9" w:name="_Toc84331325"/>
      <w:r w:rsidRPr="00351C81">
        <w:rPr>
          <w:lang w:val="nl-BE"/>
        </w:rPr>
        <w:t>Artikel 6</w:t>
      </w:r>
      <w:bookmarkEnd w:id="9"/>
    </w:p>
    <w:p w14:paraId="4A5429FE" w14:textId="77777777" w:rsidR="003460C3" w:rsidRPr="00351C81" w:rsidRDefault="003460C3" w:rsidP="003460C3">
      <w:pPr>
        <w:spacing w:before="120" w:after="0"/>
        <w:jc w:val="both"/>
        <w:rPr>
          <w:lang w:val="nl-BE"/>
        </w:rPr>
      </w:pPr>
      <w:r w:rsidRPr="00351C81">
        <w:rPr>
          <w:lang w:val="nl-BE"/>
        </w:rPr>
        <w:t>Alleen de overeenkomstig de wet van 6 augustus 1990 erkende ziekenfondsen kunnen in de Landsbond opgenomen worden.</w:t>
      </w:r>
    </w:p>
    <w:p w14:paraId="19DBCDD7" w14:textId="77777777" w:rsidR="003460C3" w:rsidRPr="00351C81" w:rsidRDefault="003460C3" w:rsidP="003460C3">
      <w:pPr>
        <w:spacing w:before="120" w:after="0"/>
        <w:jc w:val="both"/>
        <w:rPr>
          <w:lang w:val="nl-BE"/>
        </w:rPr>
      </w:pPr>
      <w:r w:rsidRPr="00351C81">
        <w:rPr>
          <w:lang w:val="nl-BE"/>
        </w:rPr>
        <w:t>Het ziekenfonds dat wenst toe te treden, richt hiertoe een schriftelijke aanvraag tot de Voorzitter van de Landsbond. Deze aanvraag, ondertekend door de Voorzitter en door de Secretaris in naam van het verzoekende ziekenfonds, moet:</w:t>
      </w:r>
    </w:p>
    <w:p w14:paraId="20747F68" w14:textId="77777777" w:rsidR="003460C3" w:rsidRPr="00351C81" w:rsidRDefault="003460C3" w:rsidP="003460C3">
      <w:pPr>
        <w:pStyle w:val="Paragraphedeliste"/>
        <w:numPr>
          <w:ilvl w:val="0"/>
          <w:numId w:val="10"/>
        </w:numPr>
        <w:spacing w:before="120" w:after="0"/>
        <w:jc w:val="both"/>
        <w:rPr>
          <w:lang w:val="nl-BE"/>
        </w:rPr>
      </w:pPr>
      <w:r w:rsidRPr="00351C81">
        <w:rPr>
          <w:lang w:val="nl-BE"/>
        </w:rPr>
        <w:t>melding maken van de benaming van het ziekenfonds en zijn maatschappelijke zetel;</w:t>
      </w:r>
    </w:p>
    <w:p w14:paraId="30488B81" w14:textId="77777777" w:rsidR="003460C3" w:rsidRPr="00351C81" w:rsidRDefault="003460C3" w:rsidP="003460C3">
      <w:pPr>
        <w:pStyle w:val="Paragraphedeliste"/>
        <w:numPr>
          <w:ilvl w:val="0"/>
          <w:numId w:val="10"/>
        </w:numPr>
        <w:spacing w:before="120" w:after="0"/>
        <w:jc w:val="both"/>
        <w:rPr>
          <w:lang w:val="nl-BE"/>
        </w:rPr>
      </w:pPr>
      <w:r w:rsidRPr="00351C81">
        <w:rPr>
          <w:lang w:val="nl-BE"/>
        </w:rPr>
        <w:t>melding maken van de datum van de stichting en van deze van de wettelijke erkenning;</w:t>
      </w:r>
    </w:p>
    <w:p w14:paraId="6A1C9BB8" w14:textId="77777777" w:rsidR="003460C3" w:rsidRPr="00351C81" w:rsidRDefault="003460C3" w:rsidP="003460C3">
      <w:pPr>
        <w:pStyle w:val="Paragraphedeliste"/>
        <w:numPr>
          <w:ilvl w:val="0"/>
          <w:numId w:val="10"/>
        </w:numPr>
        <w:spacing w:before="120" w:after="0"/>
        <w:jc w:val="both"/>
        <w:rPr>
          <w:lang w:val="nl-BE"/>
        </w:rPr>
      </w:pPr>
      <w:r w:rsidRPr="00351C81">
        <w:rPr>
          <w:lang w:val="nl-BE"/>
        </w:rPr>
        <w:t>het bewijs leveren dat het beschikt over het vereiste aantal leden overeenkomstig de wet en zijn uitvoeringsbesluiten;</w:t>
      </w:r>
    </w:p>
    <w:p w14:paraId="668EC319" w14:textId="77777777" w:rsidR="003460C3" w:rsidRPr="00351C81" w:rsidRDefault="003460C3" w:rsidP="003460C3">
      <w:pPr>
        <w:pStyle w:val="Paragraphedeliste"/>
        <w:numPr>
          <w:ilvl w:val="0"/>
          <w:numId w:val="10"/>
        </w:numPr>
        <w:spacing w:before="120" w:after="0"/>
        <w:jc w:val="both"/>
        <w:rPr>
          <w:lang w:val="nl-BE"/>
        </w:rPr>
      </w:pPr>
      <w:r w:rsidRPr="00351C81">
        <w:rPr>
          <w:lang w:val="nl-BE"/>
        </w:rPr>
        <w:t>het bewijs leveren dat er ten minste één dienst georganiseerd zal worden, zoals bepaald in artikel 3, b) van de wet van 6 augustus 1990.</w:t>
      </w:r>
    </w:p>
    <w:p w14:paraId="0DDF8D72" w14:textId="77777777" w:rsidR="003460C3" w:rsidRPr="00351C81" w:rsidRDefault="003460C3" w:rsidP="003460C3">
      <w:pPr>
        <w:spacing w:before="120" w:after="0"/>
        <w:jc w:val="both"/>
        <w:rPr>
          <w:lang w:val="nl-BE"/>
        </w:rPr>
      </w:pPr>
      <w:r w:rsidRPr="00351C81">
        <w:rPr>
          <w:lang w:val="nl-BE"/>
        </w:rPr>
        <w:t>Het verzoekende ziekenfonds moet de verbintenis aangaan zich te schikken naar de statuten en bijzondere reglementen van de Landsbond en naar alle beslissingen die getroffen worden overeenkomstig de statutaire en wettelijke voorschriften.</w:t>
      </w:r>
    </w:p>
    <w:p w14:paraId="54420F73" w14:textId="77777777" w:rsidR="003460C3" w:rsidRPr="00351C81" w:rsidRDefault="003460C3" w:rsidP="003460C3">
      <w:pPr>
        <w:spacing w:before="120" w:after="0"/>
        <w:jc w:val="both"/>
        <w:rPr>
          <w:lang w:val="nl-BE"/>
        </w:rPr>
      </w:pPr>
      <w:r w:rsidRPr="00351C81">
        <w:rPr>
          <w:lang w:val="nl-BE"/>
        </w:rPr>
        <w:t>De aanvraag dient vergezeld te zijn van twee exemplaren van de statuten van het verbond in kwestie, alsook van de rekeningen van de aanvullende diensten en van de verplichte verzekering over de laatste drie boekjaren.</w:t>
      </w:r>
    </w:p>
    <w:p w14:paraId="0557A219" w14:textId="77777777" w:rsidR="003460C3" w:rsidRPr="00351C81" w:rsidRDefault="003460C3" w:rsidP="003460C3">
      <w:pPr>
        <w:spacing w:before="120" w:after="0"/>
        <w:jc w:val="both"/>
        <w:rPr>
          <w:lang w:val="nl-BE"/>
        </w:rPr>
      </w:pPr>
      <w:r w:rsidRPr="00351C81">
        <w:rPr>
          <w:lang w:val="nl-BE"/>
        </w:rPr>
        <w:t>Zij moet daarenboven ook een lijst bevatten van de namen, voornamen, beroepen en adressen van de bestuurders.</w:t>
      </w:r>
    </w:p>
    <w:p w14:paraId="0DF23B1A" w14:textId="77777777" w:rsidR="003460C3" w:rsidRPr="00351C81" w:rsidRDefault="003460C3" w:rsidP="003460C3">
      <w:pPr>
        <w:pStyle w:val="Titre2"/>
        <w:rPr>
          <w:lang w:val="nl-BE"/>
        </w:rPr>
      </w:pPr>
      <w:bookmarkStart w:id="10" w:name="_Toc84331326"/>
      <w:r w:rsidRPr="00351C81">
        <w:rPr>
          <w:lang w:val="nl-BE"/>
        </w:rPr>
        <w:t>Artikel 7</w:t>
      </w:r>
      <w:bookmarkEnd w:id="10"/>
    </w:p>
    <w:p w14:paraId="20D219C2" w14:textId="77777777" w:rsidR="003460C3" w:rsidRPr="00351C81" w:rsidRDefault="003460C3" w:rsidP="003460C3">
      <w:pPr>
        <w:spacing w:before="120" w:after="0"/>
        <w:jc w:val="both"/>
        <w:rPr>
          <w:lang w:val="nl-BE"/>
        </w:rPr>
      </w:pPr>
      <w:r w:rsidRPr="00351C81">
        <w:rPr>
          <w:lang w:val="nl-BE"/>
        </w:rPr>
        <w:t>De Algemene Vergadering beslist over de toetredingsaanvragen bij de meerderheid van de geldige stemmen der aanwezige of vertegenwoordigde leden. De onthoudingen worden niet in aanmerking genomen.</w:t>
      </w:r>
    </w:p>
    <w:p w14:paraId="3732DBA1" w14:textId="77777777" w:rsidR="003460C3" w:rsidRPr="00351C81" w:rsidRDefault="003460C3" w:rsidP="003460C3">
      <w:pPr>
        <w:pStyle w:val="Titre2"/>
        <w:rPr>
          <w:lang w:val="nl-BE"/>
        </w:rPr>
      </w:pPr>
      <w:bookmarkStart w:id="11" w:name="_Toc84331327"/>
      <w:r w:rsidRPr="00351C81">
        <w:rPr>
          <w:lang w:val="nl-BE"/>
        </w:rPr>
        <w:t>Artikel 8</w:t>
      </w:r>
      <w:bookmarkEnd w:id="11"/>
    </w:p>
    <w:p w14:paraId="35207326" w14:textId="77777777" w:rsidR="003460C3" w:rsidRPr="00351C81" w:rsidRDefault="003460C3" w:rsidP="003460C3">
      <w:pPr>
        <w:spacing w:before="120" w:after="0"/>
        <w:jc w:val="both"/>
        <w:rPr>
          <w:lang w:val="nl-BE"/>
        </w:rPr>
      </w:pPr>
      <w:r w:rsidRPr="00351C81">
        <w:rPr>
          <w:lang w:val="nl-BE"/>
        </w:rP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38EE5378" w14:textId="77777777" w:rsidR="003460C3" w:rsidRPr="00351C81" w:rsidRDefault="003460C3" w:rsidP="003460C3">
      <w:pPr>
        <w:rPr>
          <w:rFonts w:eastAsiaTheme="majorEastAsia" w:cstheme="majorBidi"/>
          <w:b/>
          <w:bCs/>
          <w:color w:val="5990A5"/>
          <w:sz w:val="28"/>
          <w:szCs w:val="26"/>
          <w:u w:val="single"/>
          <w:lang w:val="nl-BE"/>
        </w:rPr>
      </w:pPr>
      <w:r w:rsidRPr="00351C81">
        <w:rPr>
          <w:lang w:val="nl-BE"/>
        </w:rPr>
        <w:br w:type="page"/>
      </w:r>
    </w:p>
    <w:p w14:paraId="2A04F431" w14:textId="77777777" w:rsidR="003460C3" w:rsidRPr="00351C81" w:rsidRDefault="003460C3" w:rsidP="003460C3">
      <w:pPr>
        <w:pStyle w:val="Titre2"/>
        <w:jc w:val="both"/>
        <w:rPr>
          <w:lang w:val="nl-BE"/>
        </w:rPr>
      </w:pPr>
      <w:bookmarkStart w:id="12" w:name="_Toc84331328"/>
      <w:r w:rsidRPr="00351C81">
        <w:rPr>
          <w:lang w:val="nl-BE"/>
        </w:rPr>
        <w:t>AFDELING 2: Medewerking aan het beheer van de verplichte verzekering geneeskundige verzorging en uitkeringen</w:t>
      </w:r>
      <w:bookmarkEnd w:id="12"/>
    </w:p>
    <w:p w14:paraId="1B18CE39" w14:textId="77777777" w:rsidR="003460C3" w:rsidRPr="00351C81" w:rsidRDefault="003460C3" w:rsidP="003460C3">
      <w:pPr>
        <w:pStyle w:val="Titre2"/>
        <w:jc w:val="both"/>
        <w:rPr>
          <w:lang w:val="nl-BE"/>
        </w:rPr>
      </w:pPr>
      <w:bookmarkStart w:id="13" w:name="_Toc84331329"/>
      <w:r w:rsidRPr="00351C81">
        <w:rPr>
          <w:lang w:val="nl-BE"/>
        </w:rPr>
        <w:t>Artikel 9</w:t>
      </w:r>
      <w:bookmarkEnd w:id="13"/>
    </w:p>
    <w:p w14:paraId="21AC330E" w14:textId="77777777" w:rsidR="003460C3" w:rsidRPr="00351C81" w:rsidRDefault="003460C3" w:rsidP="003460C3">
      <w:pPr>
        <w:spacing w:before="120" w:after="0"/>
        <w:ind w:left="709" w:hanging="709"/>
        <w:jc w:val="both"/>
        <w:rPr>
          <w:lang w:val="nl-BE"/>
        </w:rPr>
      </w:pPr>
      <w:r w:rsidRPr="00351C81">
        <w:rPr>
          <w:lang w:val="nl-BE"/>
        </w:rPr>
        <w:t>§ 1.</w:t>
      </w:r>
      <w:r w:rsidRPr="00351C81">
        <w:rPr>
          <w:lang w:val="nl-BE"/>
        </w:rPr>
        <w:tab/>
        <w:t xml:space="preserve">De Landsbond vertegenwoordigt de ziekenfondsen in de beheers-, advies- en overlegorganen die opgericht worden door de overheid. </w:t>
      </w:r>
    </w:p>
    <w:p w14:paraId="662F6B76" w14:textId="77777777" w:rsidR="003460C3" w:rsidRPr="00351C81" w:rsidRDefault="003460C3" w:rsidP="003460C3">
      <w:pPr>
        <w:spacing w:before="120" w:after="0"/>
        <w:ind w:left="1418" w:hanging="709"/>
        <w:jc w:val="both"/>
        <w:rPr>
          <w:lang w:val="nl-BE"/>
        </w:rPr>
      </w:pPr>
      <w:r w:rsidRPr="00351C81">
        <w:rPr>
          <w:lang w:val="nl-BE"/>
        </w:rPr>
        <w:t>Hij verdedigt in deze organen de belangen van de ziekenfondsen en van hun leden.</w:t>
      </w:r>
    </w:p>
    <w:p w14:paraId="443A83BB" w14:textId="77777777" w:rsidR="003460C3" w:rsidRPr="00351C81" w:rsidRDefault="003460C3" w:rsidP="003460C3">
      <w:pPr>
        <w:spacing w:before="120" w:after="0"/>
        <w:ind w:left="709" w:hanging="709"/>
        <w:jc w:val="both"/>
        <w:rPr>
          <w:lang w:val="nl-BE"/>
        </w:rPr>
      </w:pPr>
      <w:r w:rsidRPr="00351C81">
        <w:rPr>
          <w:lang w:val="nl-BE"/>
        </w:rPr>
        <w:t>§ 2.</w:t>
      </w:r>
      <w:r w:rsidRPr="00351C81">
        <w:rPr>
          <w:lang w:val="nl-BE"/>
        </w:rP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13DC6C10" w14:textId="77777777" w:rsidR="003460C3" w:rsidRPr="00351C81" w:rsidRDefault="003460C3" w:rsidP="003460C3">
      <w:pPr>
        <w:spacing w:before="120" w:after="0"/>
        <w:ind w:left="709"/>
        <w:jc w:val="both"/>
        <w:rPr>
          <w:lang w:val="nl-BE"/>
        </w:rPr>
      </w:pPr>
      <w:r w:rsidRPr="00351C81">
        <w:rPr>
          <w:lang w:val="nl-BE"/>
        </w:rPr>
        <w:t>De Landsbond ziet toe op de naleving van de scheiding tussen de verplichte verzekering en de andere activiteiten.</w:t>
      </w:r>
    </w:p>
    <w:p w14:paraId="0A2A4E19" w14:textId="77777777" w:rsidR="003460C3" w:rsidRPr="00351C81" w:rsidRDefault="003460C3" w:rsidP="003460C3">
      <w:pPr>
        <w:spacing w:before="120" w:after="0"/>
        <w:ind w:left="709"/>
        <w:jc w:val="both"/>
        <w:rPr>
          <w:lang w:val="nl-BE"/>
        </w:rPr>
      </w:pPr>
      <w:r w:rsidRPr="00351C81">
        <w:rPr>
          <w:lang w:val="nl-BE"/>
        </w:rPr>
        <w:t>De Landsbond begiftigt zich met een dienst voor interne controle, overeenkomstig artikel 31 van de wet van 6 augustus 1990.</w:t>
      </w:r>
    </w:p>
    <w:p w14:paraId="1402D5F9" w14:textId="77777777" w:rsidR="003460C3" w:rsidRPr="00351C81" w:rsidRDefault="003460C3" w:rsidP="003460C3">
      <w:pPr>
        <w:spacing w:before="120" w:after="0"/>
        <w:ind w:left="709"/>
        <w:jc w:val="both"/>
        <w:rPr>
          <w:lang w:val="nl-BE"/>
        </w:rPr>
      </w:pPr>
      <w:r w:rsidRPr="00351C81">
        <w:rPr>
          <w:lang w:val="nl-BE"/>
        </w:rPr>
        <w:t>De door de Landsbond aangewezen revisor is voor de verplichte verzekering, zowel in de ziekenfondsen, als in de Landsbond, belast met de uitvoering van de opdrachten waarin voorzien wordt door de wet van 6 augustus 1990.</w:t>
      </w:r>
    </w:p>
    <w:p w14:paraId="4BD77079" w14:textId="77777777" w:rsidR="003460C3" w:rsidRPr="00351C81" w:rsidRDefault="003460C3" w:rsidP="003460C3">
      <w:pPr>
        <w:spacing w:before="120" w:after="0"/>
        <w:ind w:left="709"/>
        <w:jc w:val="both"/>
        <w:rPr>
          <w:lang w:val="nl-BE"/>
        </w:rPr>
      </w:pPr>
      <w:r w:rsidRPr="00351C81">
        <w:rPr>
          <w:lang w:val="nl-BE"/>
        </w:rPr>
        <w:t>De Landsbond bezorgt aan de aangesloten ziekenfondsen, alle documentatie die zij nodig kunnen hebben met het oog op de toepassing en de interpretatie van de wettelijke en reglementaire bepalingen.</w:t>
      </w:r>
    </w:p>
    <w:p w14:paraId="2302A295" w14:textId="77777777" w:rsidR="003460C3" w:rsidRPr="00351C81" w:rsidRDefault="003460C3" w:rsidP="003460C3">
      <w:pPr>
        <w:spacing w:before="120" w:after="0"/>
        <w:ind w:left="709" w:hanging="709"/>
        <w:jc w:val="both"/>
        <w:rPr>
          <w:lang w:val="nl-BE"/>
        </w:rPr>
      </w:pPr>
      <w:r w:rsidRPr="00351C81">
        <w:rPr>
          <w:lang w:val="nl-BE"/>
        </w:rPr>
        <w:t>§ 3.</w:t>
      </w:r>
      <w:r w:rsidRPr="00351C81">
        <w:rPr>
          <w:lang w:val="nl-BE"/>
        </w:rP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3723F2B0" w14:textId="77777777" w:rsidR="003460C3" w:rsidRPr="00351C81" w:rsidRDefault="003460C3" w:rsidP="003460C3">
      <w:pPr>
        <w:spacing w:before="120" w:after="0"/>
        <w:ind w:left="709"/>
        <w:jc w:val="both"/>
        <w:rPr>
          <w:lang w:val="nl-BE"/>
        </w:rPr>
      </w:pPr>
      <w:r w:rsidRPr="00351C81">
        <w:rPr>
          <w:lang w:val="nl-BE"/>
        </w:rPr>
        <w:t>Het ziekenfonds kan tegen deze beslissing in beroep gaan bij de Minister die de Sociale Zaken onder zijn bevoegdheden heeft, dit binnen de 15 kalenderdagen na de betekening van de beslissing.</w:t>
      </w:r>
    </w:p>
    <w:p w14:paraId="79222B7E" w14:textId="77777777" w:rsidR="003460C3" w:rsidRPr="00351C81" w:rsidRDefault="003460C3" w:rsidP="003460C3">
      <w:pPr>
        <w:spacing w:before="120" w:after="0"/>
        <w:ind w:left="709" w:hanging="709"/>
        <w:jc w:val="both"/>
        <w:rPr>
          <w:lang w:val="nl-BE"/>
        </w:rPr>
      </w:pPr>
      <w:r w:rsidRPr="00351C81">
        <w:rPr>
          <w:lang w:val="nl-BE"/>
        </w:rPr>
        <w:t>§ 4.</w:t>
      </w:r>
      <w:r w:rsidRPr="00351C81">
        <w:rPr>
          <w:lang w:val="nl-BE"/>
        </w:rP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2EEB6DA5" w14:textId="77777777" w:rsidR="003460C3" w:rsidRPr="0068066F" w:rsidRDefault="003460C3" w:rsidP="003460C3">
      <w:pPr>
        <w:spacing w:before="120" w:after="0"/>
        <w:ind w:left="709" w:hanging="709"/>
        <w:jc w:val="both"/>
        <w:rPr>
          <w:u w:val="single"/>
          <w:lang w:val="nl-NL"/>
        </w:rPr>
      </w:pPr>
      <w:r w:rsidRPr="00351C81">
        <w:rPr>
          <w:lang w:val="nl-BE"/>
        </w:rPr>
        <w:t>§ 5.</w:t>
      </w:r>
      <w:r w:rsidRPr="00351C81">
        <w:rPr>
          <w:lang w:val="nl-BE"/>
        </w:rPr>
        <w:tab/>
      </w:r>
      <w:r w:rsidRPr="00351C81">
        <w:rPr>
          <w:lang w:val="nl-NL"/>
        </w:rPr>
        <w:t xml:space="preserve">Onverminderd de bepalingen van § 3 van dit artikel, kan de Landsbond, wanneer hij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w:t>
      </w:r>
      <w:r>
        <w:rPr>
          <w:lang w:val="nl-NL"/>
        </w:rPr>
        <w:t>2</w:t>
      </w:r>
      <w:r w:rsidRPr="00351C81">
        <w:rPr>
          <w:lang w:val="nl-NL"/>
        </w:rPr>
        <w:t xml:space="preserve">, </w:t>
      </w:r>
      <w:r w:rsidRPr="0068066F">
        <w:rPr>
          <w:b/>
          <w:i/>
          <w:color w:val="404040" w:themeColor="text1" w:themeTint="BF"/>
          <w:u w:val="single"/>
          <w:lang w:val="nl-NL"/>
        </w:rPr>
        <w:t>of nog de bepalingen van de deontologische code of de code van deugdelijk bestuur niet naleeft</w:t>
      </w:r>
      <w:r w:rsidRPr="0068066F">
        <w:rPr>
          <w:u w:val="single"/>
          <w:lang w:val="nl-NL"/>
        </w:rPr>
        <w:t xml:space="preserve">, </w:t>
      </w:r>
      <w:r w:rsidRPr="0068066F">
        <w:rPr>
          <w:strike/>
          <w:u w:val="single"/>
          <w:lang w:val="nl-NL"/>
        </w:rPr>
        <w:t>of aan het ziekenfonds het bevel geven om de toestand te regulariseren binnen een door hem vastgestelde termijn:</w:t>
      </w:r>
    </w:p>
    <w:p w14:paraId="18DA29F0" w14:textId="77777777" w:rsidR="003460C3" w:rsidRPr="0068066F" w:rsidRDefault="003460C3" w:rsidP="003460C3">
      <w:pPr>
        <w:spacing w:before="120" w:after="0"/>
        <w:ind w:left="1560" w:firstLine="11"/>
        <w:jc w:val="both"/>
        <w:rPr>
          <w:b/>
          <w:i/>
          <w:u w:val="single"/>
          <w:lang w:val="nl-NL"/>
        </w:rPr>
      </w:pPr>
      <w:r w:rsidRPr="0068066F">
        <w:rPr>
          <w:b/>
          <w:i/>
          <w:u w:val="single"/>
          <w:lang w:val="nl-NL"/>
        </w:rPr>
        <w:t>1° heeft hij het bindende en afdwingbare recht om zijn standpunt rechtstreeks aan de statutaire organen van het ziekenfonds uiteen te zetten. Dit kan</w:t>
      </w:r>
      <w:r w:rsidRPr="00351C81">
        <w:rPr>
          <w:b/>
          <w:i/>
          <w:lang w:val="nl-NL"/>
        </w:rPr>
        <w:t xml:space="preserve"> </w:t>
      </w:r>
      <w:r w:rsidRPr="0068066F">
        <w:rPr>
          <w:b/>
          <w:i/>
          <w:u w:val="single"/>
          <w:lang w:val="nl-NL"/>
        </w:rPr>
        <w:t>schriftelijk en/of mondeling tijdens een vergadering van de Algemene Vergadering en/of de Raad van Bestuur of eender welk ander comité.</w:t>
      </w:r>
    </w:p>
    <w:p w14:paraId="04878B3F" w14:textId="77777777" w:rsidR="003460C3" w:rsidRPr="0068066F" w:rsidRDefault="003460C3" w:rsidP="003460C3">
      <w:pPr>
        <w:spacing w:before="120" w:after="0"/>
        <w:ind w:left="1560" w:firstLine="11"/>
        <w:jc w:val="both"/>
        <w:rPr>
          <w:b/>
          <w:i/>
          <w:u w:val="single"/>
          <w:lang w:val="nl-NL"/>
        </w:rPr>
      </w:pPr>
    </w:p>
    <w:p w14:paraId="5EF5A60F" w14:textId="77777777" w:rsidR="003460C3" w:rsidRPr="0068066F" w:rsidRDefault="003460C3" w:rsidP="003460C3">
      <w:pPr>
        <w:spacing w:before="120" w:after="0"/>
        <w:ind w:left="1560" w:firstLine="11"/>
        <w:jc w:val="both"/>
        <w:rPr>
          <w:b/>
          <w:i/>
          <w:color w:val="404040" w:themeColor="text1" w:themeTint="BF"/>
          <w:u w:val="single"/>
          <w:lang w:val="nl-NL"/>
        </w:rPr>
      </w:pPr>
      <w:r w:rsidRPr="0068066F">
        <w:rPr>
          <w:b/>
          <w:i/>
          <w:color w:val="404040" w:themeColor="text1" w:themeTint="BF"/>
          <w:u w:val="single"/>
          <w:lang w:val="nl-NL"/>
        </w:rPr>
        <w:t>2°kan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0F073CE" w14:textId="77777777" w:rsidR="003460C3" w:rsidRPr="0068066F" w:rsidRDefault="003460C3" w:rsidP="003460C3">
      <w:pPr>
        <w:spacing w:before="120" w:after="0"/>
        <w:ind w:left="1701" w:firstLine="698"/>
        <w:jc w:val="both"/>
        <w:rPr>
          <w:b/>
          <w:i/>
          <w:color w:val="404040" w:themeColor="text1" w:themeTint="BF"/>
          <w:u w:val="single"/>
          <w:lang w:val="nl-NL"/>
        </w:rPr>
      </w:pPr>
      <w:r w:rsidRPr="0068066F">
        <w:rPr>
          <w:b/>
          <w:i/>
          <w:color w:val="404040" w:themeColor="text1" w:themeTint="BF"/>
          <w:u w:val="single"/>
          <w:lang w:val="nl-NL"/>
        </w:rPr>
        <w:t>- de uitoefening van de bevoegdheden van de bestuursorganen van het ziekenfonds opschorten en gedurende een welbepaalde en hernieuwbare periode de plaats innemen van deze organen</w:t>
      </w:r>
    </w:p>
    <w:p w14:paraId="73975DF4" w14:textId="77777777" w:rsidR="003460C3" w:rsidRPr="0068066F" w:rsidRDefault="003460C3" w:rsidP="003460C3">
      <w:pPr>
        <w:spacing w:before="120" w:after="0"/>
        <w:ind w:left="1701" w:firstLine="698"/>
        <w:jc w:val="both"/>
        <w:rPr>
          <w:b/>
          <w:i/>
          <w:color w:val="404040" w:themeColor="text1" w:themeTint="BF"/>
          <w:u w:val="single"/>
          <w:lang w:val="nl-NL"/>
        </w:rPr>
      </w:pPr>
      <w:r w:rsidRPr="0068066F">
        <w:rPr>
          <w:b/>
          <w:i/>
          <w:color w:val="404040" w:themeColor="text1" w:themeTint="BF"/>
          <w:u w:val="single"/>
          <w:lang w:val="nl-NL"/>
        </w:rPr>
        <w:t>- de betwiste beslissing schorsen of nietig verklaren</w:t>
      </w:r>
    </w:p>
    <w:p w14:paraId="10FC5BB8" w14:textId="60595B52" w:rsidR="003460C3" w:rsidRPr="0068066F" w:rsidRDefault="003460C3" w:rsidP="003460C3">
      <w:pPr>
        <w:spacing w:before="120" w:after="0"/>
        <w:ind w:left="709" w:firstLine="11"/>
        <w:jc w:val="both"/>
        <w:rPr>
          <w:b/>
          <w:i/>
          <w:color w:val="404040" w:themeColor="text1" w:themeTint="BF"/>
          <w:u w:val="single"/>
          <w:lang w:val="nl-NL"/>
        </w:rPr>
      </w:pPr>
      <w:r w:rsidRPr="0068066F">
        <w:rPr>
          <w:b/>
          <w:i/>
          <w:color w:val="404040" w:themeColor="text1" w:themeTint="BF"/>
          <w:u w:val="single"/>
          <w:lang w:val="nl-NL"/>
        </w:rPr>
        <w:t xml:space="preserve">De Landsbond brengt de Controledienst onmiddellijk op de hoogte van zijn vaststelling en van de toepassing van een of meer van bovenvermelde maatregelen. De Landsbond kan ook </w:t>
      </w:r>
      <w:r w:rsidR="00C35DCE" w:rsidRPr="0068066F">
        <w:rPr>
          <w:b/>
          <w:i/>
          <w:color w:val="404040" w:themeColor="text1" w:themeTint="BF"/>
          <w:u w:val="single"/>
          <w:lang w:val="nl-NL"/>
        </w:rPr>
        <w:t xml:space="preserve">het </w:t>
      </w:r>
      <w:r w:rsidRPr="0068066F">
        <w:rPr>
          <w:b/>
          <w:i/>
          <w:color w:val="404040" w:themeColor="text1" w:themeTint="BF"/>
          <w:u w:val="single"/>
          <w:lang w:val="nl-NL"/>
        </w:rPr>
        <w:t xml:space="preserve">advies vragen aan de Controledienst </w:t>
      </w:r>
      <w:r w:rsidR="00C35DCE" w:rsidRPr="0068066F">
        <w:rPr>
          <w:b/>
          <w:i/>
          <w:color w:val="404040" w:themeColor="text1" w:themeTint="BF"/>
          <w:u w:val="single"/>
          <w:lang w:val="nl-NL"/>
        </w:rPr>
        <w:t>alvorens ee</w:t>
      </w:r>
      <w:r w:rsidRPr="0068066F">
        <w:rPr>
          <w:b/>
          <w:i/>
          <w:color w:val="404040" w:themeColor="text1" w:themeTint="BF"/>
          <w:u w:val="single"/>
          <w:lang w:val="nl-NL"/>
        </w:rPr>
        <w:t xml:space="preserve">n </w:t>
      </w:r>
      <w:r w:rsidR="00C35DCE" w:rsidRPr="0068066F">
        <w:rPr>
          <w:b/>
          <w:i/>
          <w:color w:val="404040" w:themeColor="text1" w:themeTint="BF"/>
          <w:u w:val="single"/>
          <w:lang w:val="nl-NL"/>
        </w:rPr>
        <w:t xml:space="preserve">van die </w:t>
      </w:r>
      <w:r w:rsidRPr="0068066F">
        <w:rPr>
          <w:b/>
          <w:i/>
          <w:color w:val="404040" w:themeColor="text1" w:themeTint="BF"/>
          <w:u w:val="single"/>
          <w:lang w:val="nl-NL"/>
        </w:rPr>
        <w:t>maatregel</w:t>
      </w:r>
      <w:r w:rsidR="00C35DCE" w:rsidRPr="0068066F">
        <w:rPr>
          <w:b/>
          <w:i/>
          <w:color w:val="404040" w:themeColor="text1" w:themeTint="BF"/>
          <w:u w:val="single"/>
          <w:lang w:val="nl-NL"/>
        </w:rPr>
        <w:t>en te nemen</w:t>
      </w:r>
      <w:r w:rsidRPr="0068066F">
        <w:rPr>
          <w:b/>
          <w:i/>
          <w:color w:val="404040" w:themeColor="text1" w:themeTint="BF"/>
          <w:u w:val="single"/>
          <w:lang w:val="nl-NL"/>
        </w:rPr>
        <w:t>.</w:t>
      </w:r>
    </w:p>
    <w:p w14:paraId="3C5761E8" w14:textId="77777777" w:rsidR="003460C3" w:rsidRPr="0068066F" w:rsidRDefault="003460C3" w:rsidP="003460C3">
      <w:pPr>
        <w:spacing w:before="120" w:after="0"/>
        <w:ind w:left="709" w:firstLine="11"/>
        <w:jc w:val="both"/>
        <w:rPr>
          <w:b/>
          <w:i/>
          <w:color w:val="404040" w:themeColor="text1" w:themeTint="BF"/>
          <w:u w:val="single"/>
          <w:lang w:val="nl-NL"/>
        </w:rPr>
      </w:pPr>
      <w:r w:rsidRPr="0068066F">
        <w:rPr>
          <w:b/>
          <w:i/>
          <w:color w:val="404040" w:themeColor="text1" w:themeTint="BF"/>
          <w:u w:val="single"/>
          <w:lang w:val="nl-NL"/>
        </w:rPr>
        <w:t>Het ziekenfonds dat de beslissing van de Landsbond betwist, kan:</w:t>
      </w:r>
    </w:p>
    <w:p w14:paraId="7F53E6BB" w14:textId="77777777" w:rsidR="003460C3" w:rsidRPr="0068066F" w:rsidRDefault="003460C3" w:rsidP="003460C3">
      <w:pPr>
        <w:spacing w:before="120" w:after="0"/>
        <w:ind w:left="1560" w:firstLine="11"/>
        <w:jc w:val="both"/>
        <w:rPr>
          <w:b/>
          <w:i/>
          <w:color w:val="404040" w:themeColor="text1" w:themeTint="BF"/>
          <w:u w:val="single"/>
          <w:lang w:val="nl-NL"/>
        </w:rPr>
      </w:pPr>
      <w:r w:rsidRPr="0068066F">
        <w:rPr>
          <w:b/>
          <w:i/>
          <w:color w:val="404040" w:themeColor="text1" w:themeTint="BF"/>
          <w:u w:val="single"/>
          <w:lang w:val="nl-NL"/>
        </w:rPr>
        <w:t>1 ° als het geen beroep  instelt bij de bevoegde arbeidsrechtbank beoogd in punt 2, binnen een maand na de betekening van de beslissing het advies van de Controledienst over de zaak inwinnen. In dat geval deelt de Controledienst zijn advies mee aan beide partijen binnen twee maanden na het verzoek tot advies, na beide partijen gehoord te hebben.</w:t>
      </w:r>
    </w:p>
    <w:p w14:paraId="50C791E3" w14:textId="77777777" w:rsidR="003460C3" w:rsidRPr="0068066F" w:rsidRDefault="003460C3" w:rsidP="003460C3">
      <w:pPr>
        <w:spacing w:before="120" w:after="0"/>
        <w:ind w:left="1560" w:firstLine="11"/>
        <w:jc w:val="both"/>
        <w:rPr>
          <w:b/>
          <w:i/>
          <w:color w:val="404040" w:themeColor="text1" w:themeTint="BF"/>
          <w:u w:val="single"/>
          <w:lang w:val="nl-NL"/>
        </w:rPr>
      </w:pPr>
      <w:r w:rsidRPr="0068066F">
        <w:rPr>
          <w:b/>
          <w:i/>
          <w:color w:val="404040" w:themeColor="text1" w:themeTint="BF"/>
          <w:u w:val="single"/>
          <w:lang w:val="nl-NL"/>
        </w:rPr>
        <w:t>2° op straffe van nietigheid een beroep aanhangig maken bij de bevoegde arbeidsrechtbank binnen twee maanden na de betekening  van de beslissing</w:t>
      </w:r>
    </w:p>
    <w:p w14:paraId="13349858" w14:textId="77777777" w:rsidR="003460C3" w:rsidRPr="0068066F" w:rsidRDefault="003460C3" w:rsidP="003460C3">
      <w:pPr>
        <w:spacing w:before="120" w:after="0"/>
        <w:ind w:left="1560" w:firstLine="11"/>
        <w:jc w:val="both"/>
        <w:rPr>
          <w:b/>
          <w:i/>
          <w:color w:val="404040" w:themeColor="text1" w:themeTint="BF"/>
          <w:u w:val="single"/>
          <w:lang w:val="nl-NL"/>
        </w:rPr>
      </w:pPr>
    </w:p>
    <w:p w14:paraId="63C52A81" w14:textId="77777777" w:rsidR="003460C3" w:rsidRPr="0068066F" w:rsidRDefault="003460C3" w:rsidP="003460C3">
      <w:pPr>
        <w:spacing w:before="120" w:after="0"/>
        <w:ind w:left="709" w:firstLine="11"/>
        <w:jc w:val="both"/>
        <w:rPr>
          <w:b/>
          <w:i/>
          <w:color w:val="404040" w:themeColor="text1" w:themeTint="BF"/>
          <w:u w:val="single"/>
          <w:lang w:val="nl-NL"/>
        </w:rPr>
      </w:pPr>
      <w:r w:rsidRPr="0068066F">
        <w:rPr>
          <w:b/>
          <w:i/>
          <w:color w:val="404040" w:themeColor="text1" w:themeTint="BF"/>
          <w:u w:val="single"/>
          <w:lang w:val="nl-NL"/>
        </w:rPr>
        <w:t>Als het advies van de Controledienst gevraagd wordt zoals bedoeld in punt 1, wordt deze termijn verlengd met twee maanden. De bij de arbeidsrechtbank ingestelde vordering heeft geen opschortende werking.</w:t>
      </w:r>
    </w:p>
    <w:p w14:paraId="1DFC7C18" w14:textId="77777777" w:rsidR="003460C3" w:rsidRPr="0068066F" w:rsidRDefault="003460C3" w:rsidP="003460C3">
      <w:pPr>
        <w:spacing w:before="120" w:after="0"/>
        <w:ind w:left="709" w:firstLine="11"/>
        <w:jc w:val="both"/>
        <w:rPr>
          <w:b/>
          <w:i/>
          <w:color w:val="404040" w:themeColor="text1" w:themeTint="BF"/>
          <w:u w:val="single"/>
          <w:lang w:val="nl-NL"/>
        </w:rPr>
      </w:pPr>
      <w:r w:rsidRPr="0068066F">
        <w:rPr>
          <w:b/>
          <w:i/>
          <w:color w:val="404040" w:themeColor="text1" w:themeTint="BF"/>
          <w:u w:val="single"/>
          <w:lang w:val="nl-NL"/>
        </w:rPr>
        <w:t>Het ziekenfonds brengt de Controledienst onverwijld op de hoogte van het ingestelde beroep.</w:t>
      </w:r>
    </w:p>
    <w:p w14:paraId="7A316767" w14:textId="77777777" w:rsidR="003460C3" w:rsidRPr="0068066F" w:rsidRDefault="003460C3" w:rsidP="003460C3">
      <w:pPr>
        <w:spacing w:before="120" w:after="0"/>
        <w:ind w:left="709" w:firstLine="11"/>
        <w:jc w:val="both"/>
        <w:rPr>
          <w:b/>
          <w:i/>
          <w:color w:val="404040" w:themeColor="text1" w:themeTint="BF"/>
          <w:u w:val="single"/>
          <w:lang w:val="nl-NL"/>
        </w:rPr>
      </w:pPr>
      <w:r w:rsidRPr="0068066F">
        <w:rPr>
          <w:b/>
          <w:i/>
          <w:color w:val="404040" w:themeColor="text1" w:themeTint="BF"/>
          <w:u w:val="single"/>
          <w:lang w:val="nl-NL"/>
        </w:rP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5458CD95" w14:textId="77777777" w:rsidR="003460C3" w:rsidRPr="0068066F" w:rsidRDefault="003460C3" w:rsidP="003460C3">
      <w:pPr>
        <w:spacing w:before="120" w:after="0"/>
        <w:ind w:left="709" w:hanging="709"/>
        <w:jc w:val="both"/>
        <w:rPr>
          <w:b/>
          <w:i/>
          <w:u w:val="single"/>
          <w:lang w:val="nl-BE"/>
        </w:rPr>
      </w:pPr>
      <w:r w:rsidRPr="0068066F">
        <w:rPr>
          <w:b/>
          <w:i/>
          <w:strike/>
          <w:u w:val="single"/>
          <w:lang w:val="nl-NL"/>
        </w:rP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r w:rsidRPr="0068066F">
        <w:rPr>
          <w:b/>
          <w:i/>
          <w:u w:val="single"/>
          <w:lang w:val="nl-BE"/>
        </w:rPr>
        <w:t>.</w:t>
      </w:r>
    </w:p>
    <w:p w14:paraId="6DD3AE02" w14:textId="77777777" w:rsidR="003460C3" w:rsidRPr="00351C81" w:rsidRDefault="003460C3" w:rsidP="003460C3">
      <w:pPr>
        <w:spacing w:before="120" w:after="0"/>
        <w:ind w:left="709" w:hanging="709"/>
        <w:jc w:val="both"/>
        <w:rPr>
          <w:lang w:val="nl-BE"/>
        </w:rPr>
      </w:pPr>
      <w:r w:rsidRPr="00351C81">
        <w:rPr>
          <w:lang w:val="nl-BE"/>
        </w:rPr>
        <w:t>§ 6.</w:t>
      </w:r>
      <w:r w:rsidRPr="00351C81">
        <w:rPr>
          <w:lang w:val="nl-BE"/>
        </w:rP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CC77D9B" w14:textId="77777777" w:rsidR="003460C3" w:rsidRPr="00351C81" w:rsidRDefault="003460C3" w:rsidP="003460C3">
      <w:pPr>
        <w:spacing w:before="120" w:after="0"/>
        <w:ind w:left="709" w:hanging="709"/>
        <w:jc w:val="both"/>
        <w:rPr>
          <w:lang w:val="nl-BE"/>
        </w:rPr>
      </w:pPr>
      <w:r w:rsidRPr="00351C81">
        <w:rPr>
          <w:lang w:val="nl-BE"/>
        </w:rPr>
        <w:t>§ 7.</w:t>
      </w:r>
      <w:r w:rsidRPr="00351C81">
        <w:rPr>
          <w:lang w:val="nl-BE"/>
        </w:rPr>
        <w:tab/>
        <w:t>Gezien de geleidelijke invoering van een financiële verantwoordelijkheid van de ziekenfondsen en vanuit het oogpunt van een betere kennis en beheersing van de gezondheidsuitgaven, zal de Landsbond stelselmatig studies maken:</w:t>
      </w:r>
    </w:p>
    <w:p w14:paraId="3C2A9F51" w14:textId="77777777" w:rsidR="003460C3" w:rsidRPr="00351C81" w:rsidRDefault="003460C3" w:rsidP="003460C3">
      <w:pPr>
        <w:pStyle w:val="Paragraphedeliste"/>
        <w:numPr>
          <w:ilvl w:val="1"/>
          <w:numId w:val="65"/>
        </w:numPr>
        <w:spacing w:before="120" w:after="0"/>
        <w:jc w:val="both"/>
        <w:rPr>
          <w:lang w:val="nl-BE"/>
        </w:rPr>
      </w:pPr>
      <w:r w:rsidRPr="00351C81">
        <w:rPr>
          <w:lang w:val="nl-BE"/>
        </w:rPr>
        <w:t>van de onderliggende risicofactoren van de consumptie van de leden van de Onafhankelijke Ziekenfondsen</w:t>
      </w:r>
    </w:p>
    <w:p w14:paraId="4A2EB194" w14:textId="77777777" w:rsidR="003460C3" w:rsidRPr="00351C81" w:rsidRDefault="003460C3" w:rsidP="003460C3">
      <w:pPr>
        <w:pStyle w:val="Paragraphedeliste"/>
        <w:numPr>
          <w:ilvl w:val="1"/>
          <w:numId w:val="65"/>
        </w:numPr>
        <w:spacing w:before="120" w:after="0"/>
        <w:jc w:val="both"/>
        <w:rPr>
          <w:lang w:val="nl-BE"/>
        </w:rPr>
      </w:pPr>
      <w:r w:rsidRPr="00351C81">
        <w:rPr>
          <w:lang w:val="nl-BE"/>
        </w:rPr>
        <w:t>van de kosten per behandelde pathologie, zowel vanuit het oogpunt van de beheersing van de uitgaven (de doeltreffendheid van de verschillende medische hulpverleners kennen), als vanuit het oogpunt van het verstrekken van informatie aan de leden.</w:t>
      </w:r>
    </w:p>
    <w:p w14:paraId="7C5F5BB8" w14:textId="77777777" w:rsidR="003460C3" w:rsidRPr="00351C81" w:rsidRDefault="003460C3" w:rsidP="003460C3">
      <w:pPr>
        <w:pStyle w:val="Titre2"/>
        <w:jc w:val="both"/>
        <w:rPr>
          <w:lang w:val="nl-BE"/>
        </w:rPr>
      </w:pPr>
      <w:bookmarkStart w:id="14" w:name="_Toc84331330"/>
      <w:r w:rsidRPr="00351C81">
        <w:rPr>
          <w:lang w:val="nl-BE"/>
        </w:rPr>
        <w:t>AFDELING 3: Ontslag</w:t>
      </w:r>
      <w:bookmarkEnd w:id="14"/>
    </w:p>
    <w:p w14:paraId="714EA3B1" w14:textId="77777777" w:rsidR="003460C3" w:rsidRPr="00351C81" w:rsidRDefault="003460C3" w:rsidP="003460C3">
      <w:pPr>
        <w:pStyle w:val="Titre2"/>
        <w:jc w:val="both"/>
        <w:rPr>
          <w:lang w:val="nl-BE"/>
        </w:rPr>
      </w:pPr>
      <w:bookmarkStart w:id="15" w:name="_Toc84331331"/>
      <w:r w:rsidRPr="00351C81">
        <w:rPr>
          <w:lang w:val="nl-BE"/>
        </w:rPr>
        <w:t>Artikel 10</w:t>
      </w:r>
      <w:bookmarkEnd w:id="15"/>
    </w:p>
    <w:p w14:paraId="70EAB542" w14:textId="77777777" w:rsidR="003460C3" w:rsidRPr="00351C81" w:rsidRDefault="003460C3" w:rsidP="003460C3">
      <w:pPr>
        <w:spacing w:before="120" w:after="0"/>
        <w:jc w:val="both"/>
        <w:rPr>
          <w:lang w:val="nl-BE"/>
        </w:rPr>
      </w:pPr>
      <w:r w:rsidRPr="00351C81">
        <w:rPr>
          <w:lang w:val="nl-BE"/>
        </w:rPr>
        <w:t>De ziekenfondsen behouden zich het recht voor om zich uit de Landsbond terug te trekken op 31 december van elk jaar, dit onder beding van een opzeggingstermijn van zes maanden.</w:t>
      </w:r>
    </w:p>
    <w:p w14:paraId="77389DD5" w14:textId="77777777" w:rsidR="003460C3" w:rsidRPr="00351C81" w:rsidRDefault="003460C3" w:rsidP="003460C3">
      <w:pPr>
        <w:pStyle w:val="Titre2"/>
        <w:jc w:val="both"/>
        <w:rPr>
          <w:lang w:val="nl-BE"/>
        </w:rPr>
      </w:pPr>
      <w:bookmarkStart w:id="16" w:name="_Toc84331332"/>
      <w:r w:rsidRPr="00351C81">
        <w:rPr>
          <w:lang w:val="nl-BE"/>
        </w:rPr>
        <w:t>Artikel 11</w:t>
      </w:r>
      <w:bookmarkEnd w:id="16"/>
    </w:p>
    <w:p w14:paraId="520BF422" w14:textId="77777777" w:rsidR="003460C3" w:rsidRPr="00351C81" w:rsidRDefault="003460C3" w:rsidP="003460C3">
      <w:pPr>
        <w:jc w:val="both"/>
        <w:rPr>
          <w:lang w:val="nl-BE"/>
        </w:rPr>
      </w:pPr>
      <w:r w:rsidRPr="00351C81">
        <w:rPr>
          <w:lang w:val="nl-BE"/>
        </w:rP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2FA18AA7" w14:textId="77777777" w:rsidR="003460C3" w:rsidRPr="00351C81" w:rsidRDefault="003460C3" w:rsidP="003460C3">
      <w:pPr>
        <w:jc w:val="both"/>
        <w:rPr>
          <w:lang w:val="nl-BE"/>
        </w:rPr>
      </w:pPr>
      <w:r w:rsidRPr="00351C81">
        <w:rPr>
          <w:lang w:val="nl-BE"/>
        </w:rPr>
        <w:t>Bovendien is deze uittreding alleen mogelijk onder beding van de formele verbintenis dat zij hun schulden jegens de Landsbond ten laste zullen nemen en aanzuiveren.</w:t>
      </w:r>
    </w:p>
    <w:p w14:paraId="6350FB63" w14:textId="77777777" w:rsidR="003460C3" w:rsidRPr="00351C81" w:rsidRDefault="003460C3" w:rsidP="003460C3">
      <w:pPr>
        <w:pStyle w:val="Titre2"/>
        <w:rPr>
          <w:lang w:val="nl-BE"/>
        </w:rPr>
      </w:pPr>
      <w:bookmarkStart w:id="17" w:name="_Toc84331333"/>
      <w:r w:rsidRPr="00351C81">
        <w:rPr>
          <w:lang w:val="nl-BE"/>
        </w:rPr>
        <w:t>Artikel 12</w:t>
      </w:r>
      <w:bookmarkEnd w:id="17"/>
    </w:p>
    <w:p w14:paraId="34C8F32F" w14:textId="77777777" w:rsidR="003460C3" w:rsidRPr="00351C81" w:rsidRDefault="003460C3" w:rsidP="003460C3">
      <w:pPr>
        <w:jc w:val="both"/>
        <w:rPr>
          <w:lang w:val="nl-BE"/>
        </w:rPr>
      </w:pPr>
      <w:r w:rsidRPr="00351C81">
        <w:rPr>
          <w:lang w:val="nl-BE"/>
        </w:rPr>
        <w:t>Onder voorbehoud van de bepalingen van artikel 11 moet elke uittreding vóór 1 juli van het jaar door het ziekenfonds per aangetekende brief worden medegedeeld aan de Voorzitter van de Landsbond; de uittreding zal pas in werking treden op 1 januari van het volgende jaar.</w:t>
      </w:r>
    </w:p>
    <w:p w14:paraId="1C263355" w14:textId="77777777" w:rsidR="003460C3" w:rsidRPr="00351C81" w:rsidRDefault="003460C3" w:rsidP="003460C3">
      <w:pPr>
        <w:pStyle w:val="Titre2"/>
        <w:rPr>
          <w:lang w:val="nl-BE"/>
        </w:rPr>
      </w:pPr>
      <w:bookmarkStart w:id="18" w:name="_Toc84331334"/>
      <w:r w:rsidRPr="00351C81">
        <w:rPr>
          <w:lang w:val="nl-BE"/>
        </w:rPr>
        <w:t>Artikel 13</w:t>
      </w:r>
      <w:bookmarkEnd w:id="18"/>
    </w:p>
    <w:p w14:paraId="008C14E1" w14:textId="77777777" w:rsidR="003460C3" w:rsidRPr="00351C81" w:rsidRDefault="003460C3" w:rsidP="003460C3">
      <w:pPr>
        <w:jc w:val="both"/>
        <w:rPr>
          <w:lang w:val="nl-BE"/>
        </w:rPr>
      </w:pPr>
      <w:r w:rsidRPr="00351C81">
        <w:rPr>
          <w:lang w:val="nl-BE"/>
        </w:rPr>
        <w:t>Elk ontslagnemend ziekenfonds verliest, net zoals elk van zijn leden individueel, alle rechten op de tegoeden van de Landsbond.</w:t>
      </w:r>
    </w:p>
    <w:p w14:paraId="1909BCC7" w14:textId="77777777" w:rsidR="003460C3" w:rsidRPr="00351C81" w:rsidRDefault="003460C3" w:rsidP="003460C3">
      <w:pPr>
        <w:rPr>
          <w:lang w:val="nl-BE"/>
        </w:rPr>
      </w:pPr>
      <w:r w:rsidRPr="00351C81">
        <w:rPr>
          <w:lang w:val="nl-BE"/>
        </w:rPr>
        <w:br w:type="page"/>
      </w:r>
    </w:p>
    <w:p w14:paraId="259BEB3F" w14:textId="77777777" w:rsidR="003460C3" w:rsidRPr="00351C81" w:rsidRDefault="003460C3" w:rsidP="003460C3">
      <w:pPr>
        <w:pStyle w:val="Titre1"/>
        <w:rPr>
          <w:lang w:val="nl-BE"/>
        </w:rPr>
      </w:pPr>
      <w:bookmarkStart w:id="19" w:name="_Toc84331335"/>
      <w:r w:rsidRPr="00351C81">
        <w:rPr>
          <w:lang w:val="nl-BE"/>
        </w:rPr>
        <w:t>hoofdstuk iii - ORGANEN VAN DE LANDSBOND</w:t>
      </w:r>
      <w:bookmarkEnd w:id="19"/>
    </w:p>
    <w:p w14:paraId="699CA3C4" w14:textId="77777777" w:rsidR="003460C3" w:rsidRPr="00351C81" w:rsidRDefault="003460C3" w:rsidP="003460C3">
      <w:pPr>
        <w:pStyle w:val="Titre2"/>
        <w:rPr>
          <w:lang w:val="nl-BE"/>
        </w:rPr>
      </w:pPr>
      <w:bookmarkStart w:id="20" w:name="_Toc84331336"/>
      <w:r w:rsidRPr="00351C81">
        <w:rPr>
          <w:lang w:val="nl-BE"/>
        </w:rPr>
        <w:t>AFDELING 1: De Algemene Vergadering</w:t>
      </w:r>
      <w:bookmarkEnd w:id="20"/>
    </w:p>
    <w:p w14:paraId="39439086" w14:textId="77777777" w:rsidR="003460C3" w:rsidRPr="00351C81" w:rsidRDefault="003460C3" w:rsidP="003460C3">
      <w:pPr>
        <w:pStyle w:val="Titre2"/>
        <w:jc w:val="both"/>
        <w:rPr>
          <w:lang w:val="nl-BE"/>
        </w:rPr>
      </w:pPr>
      <w:bookmarkStart w:id="21" w:name="_Toc84331337"/>
      <w:r w:rsidRPr="00351C81">
        <w:rPr>
          <w:lang w:val="nl-BE"/>
        </w:rPr>
        <w:t>Artikel 14</w:t>
      </w:r>
      <w:bookmarkEnd w:id="21"/>
    </w:p>
    <w:p w14:paraId="700C3FA4" w14:textId="77777777" w:rsidR="003460C3" w:rsidRPr="00351C81" w:rsidRDefault="003460C3" w:rsidP="003460C3">
      <w:pPr>
        <w:jc w:val="both"/>
        <w:rPr>
          <w:lang w:val="nl-NL"/>
        </w:rPr>
      </w:pPr>
      <w:r w:rsidRPr="00351C81">
        <w:rPr>
          <w:lang w:val="nl-NL"/>
        </w:rPr>
        <w:t xml:space="preserve">De Algemene Vergadering bestaat uit afgevaardigden die, voor een hernieuwbare periode van </w:t>
      </w:r>
      <w:r w:rsidRPr="0068066F">
        <w:rPr>
          <w:bCs/>
          <w:iCs/>
          <w:color w:val="404040" w:themeColor="text1" w:themeTint="BF"/>
          <w:lang w:val="nl-NL"/>
        </w:rPr>
        <w:t>maximum</w:t>
      </w:r>
      <w:r w:rsidRPr="00351C81">
        <w:rPr>
          <w:lang w:val="nl-NL"/>
        </w:rPr>
        <w:t xml:space="preserve"> 6 jaar, verkozen worden door de Algemene Vergaderingen van de aangesloten ziekenfondsen.</w:t>
      </w:r>
    </w:p>
    <w:p w14:paraId="20F2640D" w14:textId="77777777" w:rsidR="003460C3" w:rsidRPr="00351C81" w:rsidRDefault="003460C3" w:rsidP="003460C3">
      <w:pPr>
        <w:jc w:val="both"/>
        <w:rPr>
          <w:strike/>
          <w:lang w:val="nl-NL"/>
        </w:rPr>
      </w:pPr>
      <w:r w:rsidRPr="00351C81">
        <w:rPr>
          <w:lang w:val="nl-NL"/>
        </w:rPr>
        <w:t xml:space="preserve">Elk ziekenfonds zal in deze vergadering vertegenwoordigd zijn door middel van één afgevaardigde per </w:t>
      </w:r>
      <w:r w:rsidRPr="00351C81">
        <w:rPr>
          <w:b/>
          <w:i/>
          <w:lang w:val="nl-NL"/>
        </w:rPr>
        <w:t>volledige schijf van 20.000</w:t>
      </w:r>
      <w:r w:rsidRPr="00351C81">
        <w:rPr>
          <w:lang w:val="nl-NL"/>
        </w:rPr>
        <w:t xml:space="preserve"> leden, met een minimum van 2 afgevaardigden. </w:t>
      </w:r>
      <w:r w:rsidRPr="00351C81">
        <w:rPr>
          <w:strike/>
          <w:lang w:val="nl-NL"/>
        </w:rPr>
        <w:t>en een maximum van 30.</w:t>
      </w:r>
      <w:r w:rsidRPr="00351C81">
        <w:rPr>
          <w:lang w:val="nl-NL"/>
        </w:rPr>
        <w:t xml:space="preserve"> </w:t>
      </w:r>
      <w:r w:rsidRPr="00351C81">
        <w:rPr>
          <w:strike/>
          <w:lang w:val="nl-NL"/>
        </w:rPr>
        <w:t>Wanneer het aantal mandaten waarop een ziekenfonds aanspraak kan maken niet gelijk is aan een afgerond cijfer, dan zal dit laatste cijfer automatisch afgerond worden naar boven toe.</w:t>
      </w:r>
    </w:p>
    <w:p w14:paraId="0DF508BD" w14:textId="77777777" w:rsidR="003460C3" w:rsidRPr="00351C81" w:rsidRDefault="003460C3" w:rsidP="003460C3">
      <w:pPr>
        <w:jc w:val="both"/>
        <w:rPr>
          <w:lang w:val="nl-NL"/>
        </w:rPr>
      </w:pPr>
      <w:r w:rsidRPr="0068066F">
        <w:rPr>
          <w:b/>
          <w:bCs/>
          <w:i/>
          <w:iCs/>
          <w:u w:val="single"/>
          <w:lang w:val="nl-NL"/>
        </w:rPr>
        <w:t>Het ledental dat in aanmerking genomen wordt, is het aantal gerechtigden</w:t>
      </w:r>
      <w:r w:rsidRPr="00351C81">
        <w:rPr>
          <w:lang w:val="nl-NL"/>
        </w:rPr>
        <w:t xml:space="preserve"> in de verplichte verzekering, berekend op 30 juni van het jaar voorafgaand aan het jaar waarin het aantal vertegenwoordigers bij de Algemene Vergadering moet worden bepaald.</w:t>
      </w:r>
    </w:p>
    <w:p w14:paraId="0C5CEF1D" w14:textId="77777777" w:rsidR="003460C3" w:rsidRPr="00351C81" w:rsidRDefault="003460C3" w:rsidP="003460C3">
      <w:pPr>
        <w:jc w:val="both"/>
        <w:rPr>
          <w:lang w:val="nl-NL"/>
        </w:rPr>
      </w:pPr>
      <w:r w:rsidRPr="00351C81">
        <w:rPr>
          <w:lang w:val="nl-NL"/>
        </w:rPr>
        <w:t>De ziekenfondsen kunnen daarenboven evenveel plaatsvervangende afgevaardigden kiezen als effectieve afgevaardigden.</w:t>
      </w:r>
    </w:p>
    <w:p w14:paraId="644DE4B4" w14:textId="77777777" w:rsidR="003460C3" w:rsidRPr="00351C81" w:rsidRDefault="003460C3" w:rsidP="003460C3">
      <w:pPr>
        <w:jc w:val="both"/>
        <w:rPr>
          <w:lang w:val="nl-BE"/>
        </w:rPr>
      </w:pPr>
      <w:r w:rsidRPr="00351C81">
        <w:rPr>
          <w:lang w:val="nl-NL"/>
        </w:rPr>
        <w:t>Om voor een verkiezing in aanmerking te komen, moeten de afgevaardigden aangesloten zijn bij het ziekenfonds dat zij vertegenwoordigen en deel uitmaken van zijn Algemene Vergadering</w:t>
      </w:r>
      <w:r w:rsidRPr="00351C81">
        <w:rPr>
          <w:lang w:val="nl-BE"/>
        </w:rPr>
        <w:t>.</w:t>
      </w:r>
    </w:p>
    <w:p w14:paraId="1B4BBDEF" w14:textId="77777777" w:rsidR="003460C3" w:rsidRPr="00351C81" w:rsidRDefault="003460C3" w:rsidP="003460C3">
      <w:pPr>
        <w:pStyle w:val="Titre2"/>
        <w:jc w:val="both"/>
        <w:rPr>
          <w:lang w:val="nl-BE"/>
        </w:rPr>
      </w:pPr>
      <w:bookmarkStart w:id="22" w:name="_Toc84331338"/>
      <w:r w:rsidRPr="00351C81">
        <w:rPr>
          <w:lang w:val="nl-BE"/>
        </w:rPr>
        <w:t>Artikel 15</w:t>
      </w:r>
      <w:bookmarkEnd w:id="22"/>
    </w:p>
    <w:p w14:paraId="43C24CEB" w14:textId="77777777" w:rsidR="003460C3" w:rsidRPr="00351C81" w:rsidRDefault="003460C3" w:rsidP="003460C3">
      <w:pPr>
        <w:spacing w:before="120" w:after="0"/>
        <w:jc w:val="both"/>
        <w:rPr>
          <w:lang w:val="nl-BE"/>
        </w:rPr>
      </w:pPr>
      <w:r w:rsidRPr="00351C81">
        <w:rPr>
          <w:lang w:val="nl-BE"/>
        </w:rPr>
        <w:t>De Algemene Vergadering kan tevens tot maximum 15 raadgevers verkiezen voor de Algemene Vergadering. Zij hebben raadgevende stem.</w:t>
      </w:r>
    </w:p>
    <w:p w14:paraId="100DBE12" w14:textId="77777777" w:rsidR="003460C3" w:rsidRPr="00351C81" w:rsidRDefault="003460C3" w:rsidP="003460C3">
      <w:pPr>
        <w:spacing w:before="120" w:after="0"/>
        <w:jc w:val="both"/>
        <w:rPr>
          <w:lang w:val="nl-BE"/>
        </w:rPr>
      </w:pPr>
      <w:r w:rsidRPr="00351C81">
        <w:rPr>
          <w:lang w:val="nl-BE"/>
        </w:rPr>
        <w:t>De leden van de directie van de Landsbond mogen aan de Algemene Vergadering deelnemen met raadgevende stem.</w:t>
      </w:r>
    </w:p>
    <w:p w14:paraId="7A418530" w14:textId="77777777" w:rsidR="003460C3" w:rsidRPr="00351C81" w:rsidRDefault="003460C3" w:rsidP="003460C3">
      <w:pPr>
        <w:pStyle w:val="Titre2"/>
        <w:jc w:val="both"/>
        <w:rPr>
          <w:lang w:val="nl-BE"/>
        </w:rPr>
      </w:pPr>
      <w:bookmarkStart w:id="23" w:name="_Toc84331339"/>
      <w:r w:rsidRPr="00351C81">
        <w:rPr>
          <w:lang w:val="nl-BE"/>
        </w:rPr>
        <w:t>Artikel 16</w:t>
      </w:r>
      <w:bookmarkEnd w:id="23"/>
    </w:p>
    <w:p w14:paraId="3E9F7BAC" w14:textId="77777777" w:rsidR="003460C3" w:rsidRPr="00351C81" w:rsidRDefault="003460C3" w:rsidP="003460C3">
      <w:pPr>
        <w:spacing w:before="120" w:after="0"/>
        <w:jc w:val="both"/>
        <w:rPr>
          <w:lang w:val="nl-BE"/>
        </w:rPr>
      </w:pPr>
      <w:r w:rsidRPr="00351C81">
        <w:rPr>
          <w:lang w:val="nl-BE"/>
        </w:rPr>
        <w:t>Verliezen bij beslissing van de Algemene Vergadering van de Landsbond hun hoedanigheid van afgevaardigde:</w:t>
      </w:r>
    </w:p>
    <w:p w14:paraId="07584B6E" w14:textId="77777777" w:rsidR="003460C3" w:rsidRPr="00351C81" w:rsidRDefault="003460C3" w:rsidP="003460C3">
      <w:pPr>
        <w:pStyle w:val="Paragraphedeliste"/>
        <w:numPr>
          <w:ilvl w:val="0"/>
          <w:numId w:val="11"/>
        </w:numPr>
        <w:spacing w:before="120" w:after="0"/>
        <w:jc w:val="both"/>
        <w:rPr>
          <w:lang w:val="nl-BE"/>
        </w:rPr>
      </w:pPr>
      <w:r w:rsidRPr="00351C81">
        <w:rPr>
          <w:lang w:val="nl-BE"/>
        </w:rPr>
        <w:t>zij van wie het mandaat door een ziekenfonds ingetrokken wordt;</w:t>
      </w:r>
    </w:p>
    <w:p w14:paraId="61527B8C" w14:textId="77777777" w:rsidR="003460C3" w:rsidRPr="00351C81" w:rsidRDefault="003460C3" w:rsidP="003460C3">
      <w:pPr>
        <w:pStyle w:val="Paragraphedeliste"/>
        <w:numPr>
          <w:ilvl w:val="0"/>
          <w:numId w:val="11"/>
        </w:numPr>
        <w:spacing w:before="120" w:after="0"/>
        <w:jc w:val="both"/>
        <w:rPr>
          <w:lang w:val="nl-BE"/>
        </w:rPr>
      </w:pPr>
      <w:r w:rsidRPr="00351C81">
        <w:rPr>
          <w:lang w:val="nl-BE"/>
        </w:rPr>
        <w:t>zij die een lid van de Raad van Bestuur in de uitoefening van zijn ambt belasteren;</w:t>
      </w:r>
    </w:p>
    <w:p w14:paraId="345A99BA" w14:textId="77777777" w:rsidR="003460C3" w:rsidRPr="00351C81" w:rsidRDefault="003460C3" w:rsidP="003460C3">
      <w:pPr>
        <w:pStyle w:val="Paragraphedeliste"/>
        <w:numPr>
          <w:ilvl w:val="0"/>
          <w:numId w:val="11"/>
        </w:numPr>
        <w:spacing w:before="120" w:after="0"/>
        <w:jc w:val="both"/>
        <w:rPr>
          <w:lang w:val="nl-BE"/>
        </w:rPr>
      </w:pPr>
      <w:r w:rsidRPr="00351C81">
        <w:rPr>
          <w:lang w:val="nl-BE"/>
        </w:rPr>
        <w:t>zij die tijdens de vergadering een afgevaardigde bedreigen of beledigen;</w:t>
      </w:r>
    </w:p>
    <w:p w14:paraId="12C855AE" w14:textId="77777777" w:rsidR="003460C3" w:rsidRPr="00351C81" w:rsidRDefault="003460C3" w:rsidP="003460C3">
      <w:pPr>
        <w:pStyle w:val="Paragraphedeliste"/>
        <w:numPr>
          <w:ilvl w:val="0"/>
          <w:numId w:val="11"/>
        </w:numPr>
        <w:spacing w:before="120" w:after="0"/>
        <w:jc w:val="both"/>
        <w:rPr>
          <w:lang w:val="nl-BE"/>
        </w:rPr>
      </w:pPr>
      <w:r w:rsidRPr="00351C81">
        <w:rPr>
          <w:lang w:val="nl-BE"/>
        </w:rPr>
        <w:t>zij die daden stellen die de belangen van de Landsbond kunnen schaden;</w:t>
      </w:r>
    </w:p>
    <w:p w14:paraId="2A8BB746" w14:textId="77777777" w:rsidR="003460C3" w:rsidRPr="00351C81" w:rsidRDefault="003460C3" w:rsidP="003460C3">
      <w:pPr>
        <w:pStyle w:val="Paragraphedeliste"/>
        <w:numPr>
          <w:ilvl w:val="0"/>
          <w:numId w:val="11"/>
        </w:numPr>
        <w:spacing w:before="120" w:after="0"/>
        <w:jc w:val="both"/>
        <w:rPr>
          <w:lang w:val="nl-BE"/>
        </w:rPr>
      </w:pPr>
      <w:r w:rsidRPr="00351C81">
        <w:rPr>
          <w:lang w:val="nl-BE"/>
        </w:rPr>
        <w:t>zij die weigeren zich te onderwerpen aan de statuten en aan de bijzondere reglementen van de  Landsbond;</w:t>
      </w:r>
    </w:p>
    <w:p w14:paraId="4D02C1B6" w14:textId="77777777" w:rsidR="003460C3" w:rsidRPr="00351C81" w:rsidRDefault="003460C3" w:rsidP="003460C3">
      <w:pPr>
        <w:pStyle w:val="Paragraphedeliste"/>
        <w:numPr>
          <w:ilvl w:val="0"/>
          <w:numId w:val="11"/>
        </w:numPr>
        <w:spacing w:before="120" w:after="0"/>
        <w:jc w:val="both"/>
        <w:rPr>
          <w:lang w:val="nl-BE"/>
        </w:rPr>
      </w:pPr>
      <w:r w:rsidRPr="00351C81">
        <w:rPr>
          <w:lang w:val="nl-BE"/>
        </w:rPr>
        <w:t>zij die een al dan niet onvoorwaardelijke veroordeling opgelopen hebben tot een criminele straf, of die veroordeeld zijn tot een hoofdzakelijke gevangenisstraf van meer dan 3 maanden.</w:t>
      </w:r>
    </w:p>
    <w:p w14:paraId="7DCE2F51" w14:textId="77777777" w:rsidR="003460C3" w:rsidRPr="0068066F" w:rsidRDefault="003460C3" w:rsidP="003460C3">
      <w:pPr>
        <w:pStyle w:val="Paragraphedeliste"/>
        <w:numPr>
          <w:ilvl w:val="0"/>
          <w:numId w:val="11"/>
        </w:numPr>
        <w:spacing w:before="120" w:after="0"/>
        <w:jc w:val="both"/>
        <w:rPr>
          <w:bCs/>
          <w:iCs/>
          <w:lang w:val="nl-NL"/>
        </w:rPr>
      </w:pPr>
      <w:bookmarkStart w:id="24" w:name="_Hlk70662750"/>
      <w:r w:rsidRPr="0068066F">
        <w:rPr>
          <w:bCs/>
          <w:iCs/>
          <w:lang w:val="nl-NL"/>
        </w:rPr>
        <w:t>zij die zonder verontschuldiging of zonder een volmacht te hebben gegeven, afwezig waren op drie vergaderingen van de Algemene Vergadering</w:t>
      </w:r>
    </w:p>
    <w:bookmarkEnd w:id="24"/>
    <w:p w14:paraId="69FA2C36" w14:textId="77777777" w:rsidR="003460C3" w:rsidRPr="00351C81" w:rsidRDefault="003460C3" w:rsidP="003460C3">
      <w:pPr>
        <w:pStyle w:val="Paragraphedeliste"/>
        <w:spacing w:before="120" w:after="0"/>
        <w:jc w:val="both"/>
        <w:rPr>
          <w:lang w:val="nl-BE"/>
        </w:rPr>
      </w:pPr>
    </w:p>
    <w:p w14:paraId="3D7F0223" w14:textId="77777777" w:rsidR="003460C3" w:rsidRPr="00351C81" w:rsidRDefault="003460C3" w:rsidP="003460C3">
      <w:pPr>
        <w:rPr>
          <w:lang w:val="nl-BE"/>
        </w:rPr>
      </w:pPr>
      <w:r w:rsidRPr="00351C81">
        <w:rPr>
          <w:lang w:val="nl-BE"/>
        </w:rPr>
        <w:br w:type="page"/>
      </w:r>
    </w:p>
    <w:p w14:paraId="4C81CF7B" w14:textId="77777777" w:rsidR="003460C3" w:rsidRPr="00351C81" w:rsidRDefault="003460C3" w:rsidP="003460C3">
      <w:pPr>
        <w:pStyle w:val="Titre2"/>
        <w:jc w:val="both"/>
        <w:rPr>
          <w:lang w:val="nl-BE"/>
        </w:rPr>
      </w:pPr>
      <w:bookmarkStart w:id="25" w:name="_Toc84331340"/>
      <w:r w:rsidRPr="00351C81">
        <w:rPr>
          <w:lang w:val="nl-BE"/>
        </w:rPr>
        <w:t>Artikel 17: Bevoegdheid van de Algemene Vergadering</w:t>
      </w:r>
      <w:bookmarkEnd w:id="25"/>
    </w:p>
    <w:p w14:paraId="2B018890" w14:textId="77777777" w:rsidR="003460C3" w:rsidRPr="00351C81" w:rsidRDefault="003460C3" w:rsidP="003460C3">
      <w:pPr>
        <w:spacing w:before="120" w:after="0"/>
        <w:jc w:val="both"/>
        <w:rPr>
          <w:lang w:val="nl-NL"/>
        </w:rPr>
      </w:pPr>
      <w:r w:rsidRPr="00351C81">
        <w:rPr>
          <w:lang w:val="nl-NL"/>
        </w:rPr>
        <w:t>De Algemene Vergadering beraadslaagt en neemt beslissingen op de volgende gebieden:</w:t>
      </w:r>
    </w:p>
    <w:p w14:paraId="74E0BED9" w14:textId="77777777" w:rsidR="003460C3" w:rsidRPr="0068066F" w:rsidRDefault="003460C3" w:rsidP="003460C3">
      <w:pPr>
        <w:pStyle w:val="Paragraphedeliste"/>
        <w:numPr>
          <w:ilvl w:val="0"/>
          <w:numId w:val="12"/>
        </w:numPr>
        <w:spacing w:before="120" w:after="0"/>
        <w:jc w:val="both"/>
        <w:rPr>
          <w:color w:val="595959" w:themeColor="text1" w:themeTint="A6"/>
        </w:rPr>
      </w:pPr>
      <w:r w:rsidRPr="0068066F">
        <w:rPr>
          <w:color w:val="595959" w:themeColor="text1" w:themeTint="A6"/>
        </w:rPr>
        <w:t>de statutenwijzigingen</w:t>
      </w:r>
    </w:p>
    <w:p w14:paraId="6D06700F"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verkiezing en de afzetting van de bestuurders</w:t>
      </w:r>
    </w:p>
    <w:p w14:paraId="2B05D893"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goedkeuring van de begrotingen en jaarrekeningen</w:t>
      </w:r>
    </w:p>
    <w:p w14:paraId="1A525340"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toekenning van presentiegeld of een onkostenvergoeding aan bestuurders en leden van de Algemene Vergadering</w:t>
      </w:r>
    </w:p>
    <w:p w14:paraId="63507B8A" w14:textId="77777777" w:rsidR="003460C3" w:rsidRPr="0068066F" w:rsidRDefault="003460C3" w:rsidP="003460C3">
      <w:pPr>
        <w:pStyle w:val="Paragraphedeliste"/>
        <w:numPr>
          <w:ilvl w:val="0"/>
          <w:numId w:val="12"/>
        </w:numPr>
        <w:spacing w:before="120" w:after="0"/>
        <w:jc w:val="both"/>
        <w:rPr>
          <w:color w:val="595959" w:themeColor="text1" w:themeTint="A6"/>
        </w:rPr>
      </w:pPr>
      <w:r w:rsidRPr="0068066F">
        <w:rPr>
          <w:color w:val="595959" w:themeColor="text1" w:themeTint="A6"/>
        </w:rPr>
        <w:t>de aanwijzing van een bedrijfsrevisor</w:t>
      </w:r>
    </w:p>
    <w:p w14:paraId="21A04D4D" w14:textId="2EDB73D2"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samenwerking met</w:t>
      </w:r>
      <w:r w:rsidRPr="0068066F">
        <w:rPr>
          <w:strike/>
          <w:color w:val="595959" w:themeColor="text1" w:themeTint="A6"/>
          <w:lang w:val="nl-NL"/>
        </w:rPr>
        <w:t xml:space="preserve"> </w:t>
      </w:r>
      <w:r w:rsidRPr="0068066F">
        <w:rPr>
          <w:color w:val="595959" w:themeColor="text1" w:themeTint="A6"/>
          <w:lang w:val="nl-NL"/>
        </w:rPr>
        <w:t>derden beoogd in artikel 63 van deze statuten</w:t>
      </w:r>
    </w:p>
    <w:p w14:paraId="1DC25998"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goedkeuring van de groepering van aangesloten ziekenfondsdiensten in een maatschappij van onderlinge bijstand beoogd in artikel 43bis §1 lid 1 van de wet van 6 augustus 1990</w:t>
      </w:r>
    </w:p>
    <w:p w14:paraId="43F3CECC"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goedkeuring van de oprichting van een maatschappij van onderlinge bijstand beoogd in artikel 43bis §5 van de wet van 6 augustus 1990</w:t>
      </w:r>
    </w:p>
    <w:p w14:paraId="7B5132E2"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goedkeuring van de oprichting van een maatschappij van onderlinge bijstand beoogd in artikel 43bis §1 lid 2 van de wet van 6 augustus 1990</w:t>
      </w:r>
    </w:p>
    <w:p w14:paraId="751A12F1"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goedkeuring van de aansluiting van een ziekenfonds bij een maatschappij van onderlinge bijstand beoogd in artikel 43bis § 1 lid 1 of 5, of artikel 70 §7 van de wet van 6 augustus 1990</w:t>
      </w:r>
    </w:p>
    <w:p w14:paraId="045597B9"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omvorming van een maatschappij van onderlinge bijstand beoogd in artikel 43bis §1 lid 1 tot een maatschappij van onderlinge bijstand beoogd in artikel 43bis §1, lid 2 van de wet van 6 augustus 1990</w:t>
      </w:r>
    </w:p>
    <w:p w14:paraId="62AA4489"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fusie van maatschappijen van onderlinge bijstand beoogd in artikel 43bis § 1 of 5, of in artikel 70 §7 van de wet van 6 augustus 1990</w:t>
      </w:r>
    </w:p>
    <w:p w14:paraId="39141BAE"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5376A8DE" w14:textId="77777777" w:rsidR="003460C3" w:rsidRPr="0068066F" w:rsidRDefault="003460C3" w:rsidP="003460C3">
      <w:pPr>
        <w:pStyle w:val="Paragraphedeliste"/>
        <w:numPr>
          <w:ilvl w:val="0"/>
          <w:numId w:val="12"/>
        </w:numPr>
        <w:spacing w:before="120" w:after="0"/>
        <w:jc w:val="both"/>
        <w:rPr>
          <w:color w:val="595959" w:themeColor="text1" w:themeTint="A6"/>
        </w:rPr>
      </w:pPr>
      <w:r w:rsidRPr="0068066F">
        <w:rPr>
          <w:color w:val="595959" w:themeColor="text1" w:themeTint="A6"/>
        </w:rPr>
        <w:t>de toetredingsaanvraag van een ziekenfonds</w:t>
      </w:r>
    </w:p>
    <w:p w14:paraId="0A393181"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ontbinding van een ziekenfonds beoogd in artikel 45 en de bestemming van eventuele resterende activa beoogd in artikel 46, § 4 van de wet van 6 augustus 1990</w:t>
      </w:r>
    </w:p>
    <w:p w14:paraId="4F2CE812"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samensmelting van aangesloten ziekenfondsen</w:t>
      </w:r>
    </w:p>
    <w:p w14:paraId="08CFDBF3"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de samensmelting met een andere Landsbond</w:t>
      </w:r>
    </w:p>
    <w:p w14:paraId="2935B1DA" w14:textId="77777777" w:rsidR="003460C3" w:rsidRPr="0068066F" w:rsidRDefault="003460C3" w:rsidP="003460C3">
      <w:pPr>
        <w:pStyle w:val="Paragraphedeliste"/>
        <w:numPr>
          <w:ilvl w:val="0"/>
          <w:numId w:val="12"/>
        </w:numPr>
        <w:spacing w:before="120" w:after="0"/>
        <w:jc w:val="both"/>
        <w:rPr>
          <w:color w:val="595959" w:themeColor="text1" w:themeTint="A6"/>
        </w:rPr>
      </w:pPr>
      <w:r w:rsidRPr="0068066F">
        <w:rPr>
          <w:color w:val="595959" w:themeColor="text1" w:themeTint="A6"/>
        </w:rPr>
        <w:t>de ontbinding van de Landsbond</w:t>
      </w:r>
    </w:p>
    <w:p w14:paraId="0BF4B0FF" w14:textId="77777777" w:rsidR="003460C3" w:rsidRPr="0068066F" w:rsidRDefault="003460C3" w:rsidP="003460C3">
      <w:pPr>
        <w:pStyle w:val="Paragraphedeliste"/>
        <w:numPr>
          <w:ilvl w:val="0"/>
          <w:numId w:val="12"/>
        </w:numPr>
        <w:spacing w:before="120" w:after="0"/>
        <w:jc w:val="both"/>
        <w:rPr>
          <w:color w:val="595959" w:themeColor="text1" w:themeTint="A6"/>
          <w:lang w:val="nl-NL"/>
        </w:rPr>
      </w:pPr>
      <w:r w:rsidRPr="0068066F">
        <w:rPr>
          <w:color w:val="595959" w:themeColor="text1" w:themeTint="A6"/>
          <w:lang w:val="nl-NL"/>
        </w:rPr>
        <w:t>alle punten die op regelmatige wijze vermeld worden in haar agenda</w:t>
      </w:r>
    </w:p>
    <w:p w14:paraId="4536CDF9" w14:textId="77777777" w:rsidR="003460C3" w:rsidRPr="00351C81" w:rsidRDefault="003460C3" w:rsidP="003460C3">
      <w:pPr>
        <w:spacing w:before="120" w:after="0"/>
        <w:ind w:left="360"/>
        <w:jc w:val="both"/>
        <w:rPr>
          <w:lang w:val="nl-NL"/>
        </w:rPr>
      </w:pPr>
    </w:p>
    <w:p w14:paraId="6288B128" w14:textId="77777777" w:rsidR="003460C3" w:rsidRPr="00351C81" w:rsidRDefault="003460C3" w:rsidP="003460C3">
      <w:pPr>
        <w:pStyle w:val="Titre2"/>
        <w:jc w:val="both"/>
        <w:rPr>
          <w:lang w:val="fr-BE"/>
        </w:rPr>
      </w:pPr>
      <w:bookmarkStart w:id="26" w:name="_Toc84331341"/>
      <w:r w:rsidRPr="00351C81">
        <w:rPr>
          <w:lang w:val="fr-BE"/>
        </w:rPr>
        <w:t>Artikel 18</w:t>
      </w:r>
      <w:bookmarkEnd w:id="26"/>
    </w:p>
    <w:p w14:paraId="3101345B" w14:textId="77777777" w:rsidR="003460C3" w:rsidRPr="00351C81" w:rsidRDefault="003460C3" w:rsidP="003460C3">
      <w:pPr>
        <w:pStyle w:val="Paragraphedeliste"/>
        <w:numPr>
          <w:ilvl w:val="0"/>
          <w:numId w:val="13"/>
        </w:numPr>
        <w:spacing w:before="120" w:after="0"/>
        <w:jc w:val="both"/>
        <w:rPr>
          <w:lang w:val="nl-BE"/>
        </w:rPr>
      </w:pPr>
      <w:r w:rsidRPr="00351C81">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16426552" w14:textId="77777777" w:rsidR="003460C3" w:rsidRPr="00351C81" w:rsidRDefault="003460C3" w:rsidP="003460C3">
      <w:pPr>
        <w:spacing w:before="120" w:after="0"/>
        <w:ind w:left="720"/>
        <w:jc w:val="both"/>
        <w:rPr>
          <w:lang w:val="nl-BE"/>
        </w:rPr>
      </w:pPr>
      <w:r w:rsidRPr="00351C81">
        <w:rPr>
          <w:lang w:val="nl-BE"/>
        </w:rPr>
        <w:t>De onthoudingen worden niet in aanmerking genomen voor de vaststelling van deze meerderheid.</w:t>
      </w:r>
    </w:p>
    <w:p w14:paraId="0C35C19A" w14:textId="77777777" w:rsidR="003460C3" w:rsidRPr="00351C81" w:rsidRDefault="003460C3" w:rsidP="003460C3">
      <w:pPr>
        <w:pStyle w:val="Paragraphedeliste"/>
        <w:numPr>
          <w:ilvl w:val="0"/>
          <w:numId w:val="13"/>
        </w:numPr>
        <w:spacing w:before="120" w:after="0"/>
        <w:jc w:val="both"/>
        <w:rPr>
          <w:lang w:val="nl-BE"/>
        </w:rPr>
      </w:pPr>
      <w:r w:rsidRPr="00351C81">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p>
    <w:p w14:paraId="0550D703" w14:textId="77777777" w:rsidR="003460C3" w:rsidRPr="00351C81" w:rsidRDefault="003460C3" w:rsidP="003460C3">
      <w:pPr>
        <w:pStyle w:val="Paragraphedeliste"/>
        <w:numPr>
          <w:ilvl w:val="0"/>
          <w:numId w:val="13"/>
        </w:numPr>
        <w:spacing w:before="120" w:after="0"/>
        <w:contextualSpacing w:val="0"/>
        <w:jc w:val="both"/>
        <w:rPr>
          <w:lang w:val="fr-BE"/>
        </w:rPr>
      </w:pPr>
      <w:r w:rsidRPr="00351C81">
        <w:rPr>
          <w:lang w:val="nl-BE"/>
        </w:rPr>
        <w:t xml:space="preserve">Ingeval een effectieve afgevaardigde en zijn plaatsvervanger beiden verhinderd zijn een Algemene Vergadering bij te wonen, dan kan de effectieve afgevaardigde volmacht verlenen aan een andere effectieve afgevaardigde of plaatsvervanger. </w:t>
      </w:r>
      <w:r w:rsidRPr="00351C81">
        <w:rPr>
          <w:lang w:val="fr-BE"/>
        </w:rPr>
        <w:t>Elke afgevaardigde mag slechts houder zijn van één volmacht.</w:t>
      </w:r>
    </w:p>
    <w:p w14:paraId="09554C0F" w14:textId="77777777" w:rsidR="003460C3" w:rsidRPr="00351C81" w:rsidRDefault="003460C3" w:rsidP="003460C3">
      <w:pPr>
        <w:pStyle w:val="Paragraphedeliste"/>
        <w:numPr>
          <w:ilvl w:val="0"/>
          <w:numId w:val="13"/>
        </w:numPr>
        <w:spacing w:before="120" w:after="0"/>
        <w:contextualSpacing w:val="0"/>
        <w:jc w:val="both"/>
        <w:rPr>
          <w:lang w:val="nl-BE"/>
        </w:rPr>
      </w:pPr>
      <w:r w:rsidRPr="00351C81">
        <w:rPr>
          <w:lang w:val="nl-BE"/>
        </w:rPr>
        <w:t>Elk lid van de Algemene Vergadering heeft recht op één stem. De leden zijn evenwel niet stemgerechtigd voor de punten op de agenda die betrekking hebben op eventuele diensten waaraan het ziekenfonds dat zij vertegenwoordigen, niet deelneemt.</w:t>
      </w:r>
    </w:p>
    <w:p w14:paraId="2853973E" w14:textId="77777777" w:rsidR="003460C3" w:rsidRPr="00351C81" w:rsidRDefault="003460C3" w:rsidP="003460C3">
      <w:pPr>
        <w:spacing w:before="120" w:after="0"/>
        <w:jc w:val="both"/>
        <w:rPr>
          <w:lang w:val="nl-BE"/>
        </w:rPr>
      </w:pPr>
      <w:r w:rsidRPr="00351C81">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44FA7D2" w14:textId="77777777" w:rsidR="003460C3" w:rsidRPr="00014FF9" w:rsidRDefault="003460C3" w:rsidP="003460C3">
      <w:pPr>
        <w:pStyle w:val="Titre2"/>
        <w:jc w:val="both"/>
        <w:rPr>
          <w:iCs/>
          <w:lang w:val="nl-NL"/>
        </w:rPr>
      </w:pPr>
      <w:bookmarkStart w:id="27" w:name="_Toc70663426"/>
      <w:bookmarkStart w:id="28" w:name="_Toc84331342"/>
      <w:r w:rsidRPr="00014FF9">
        <w:rPr>
          <w:iCs/>
          <w:lang w:val="nl-NL"/>
        </w:rPr>
        <w:t>Artikel 18 bis Vergaderwijze</w:t>
      </w:r>
      <w:bookmarkEnd w:id="27"/>
      <w:bookmarkEnd w:id="28"/>
    </w:p>
    <w:p w14:paraId="3EE5F4BD" w14:textId="77777777" w:rsidR="003460C3" w:rsidRPr="00014FF9" w:rsidRDefault="003460C3" w:rsidP="003460C3">
      <w:pPr>
        <w:spacing w:before="120" w:after="0"/>
        <w:jc w:val="both"/>
        <w:rPr>
          <w:iCs/>
          <w:lang w:val="nl-NL"/>
        </w:rPr>
      </w:pPr>
      <w:r w:rsidRPr="00014FF9">
        <w:rPr>
          <w:iCs/>
          <w:lang w:val="nl-NL"/>
        </w:rPr>
        <w:t>§ 1 De Algemene Vergadering wordt in principe gehouden met fysieke aanwezigheid.</w:t>
      </w:r>
    </w:p>
    <w:p w14:paraId="16EABB26" w14:textId="77777777" w:rsidR="003460C3" w:rsidRPr="00014FF9" w:rsidRDefault="003460C3" w:rsidP="003460C3">
      <w:pPr>
        <w:spacing w:before="120" w:after="0"/>
        <w:jc w:val="both"/>
        <w:rPr>
          <w:iCs/>
          <w:lang w:val="nl-NL"/>
        </w:rPr>
      </w:pPr>
      <w:r w:rsidRPr="00014FF9">
        <w:rPr>
          <w:iCs/>
          <w:lang w:val="nl-NL"/>
        </w:rPr>
        <w:t>Teneinde een zo groot mogelijk aantal verkozenen in staat te stellen deel te nemen aan de vergaderingen van de Algemene Vergadering, kan de Raad van Bestuur (of de voorzitter in het kader van de bevoegdheden die aan hem gedelegeerd zijn) in de volgende mogelijkheid voorzien:</w:t>
      </w:r>
    </w:p>
    <w:p w14:paraId="461A5508" w14:textId="77777777" w:rsidR="003460C3" w:rsidRPr="00014FF9" w:rsidRDefault="003460C3" w:rsidP="003460C3">
      <w:pPr>
        <w:pStyle w:val="Paragraphedeliste"/>
        <w:numPr>
          <w:ilvl w:val="0"/>
          <w:numId w:val="73"/>
        </w:numPr>
        <w:spacing w:before="120" w:after="0"/>
        <w:jc w:val="both"/>
        <w:rPr>
          <w:iCs/>
          <w:lang w:val="nl-NL"/>
        </w:rPr>
      </w:pPr>
      <w:r w:rsidRPr="00014FF9">
        <w:rPr>
          <w:iCs/>
          <w:lang w:val="nl-NL"/>
        </w:rPr>
        <w:t>om op afstand aan de vergadering deel te nemen via videoconferentie,</w:t>
      </w:r>
    </w:p>
    <w:p w14:paraId="7B3CDE88" w14:textId="77777777" w:rsidR="003460C3" w:rsidRPr="00014FF9" w:rsidRDefault="003460C3" w:rsidP="003460C3">
      <w:pPr>
        <w:pStyle w:val="Paragraphedeliste"/>
        <w:numPr>
          <w:ilvl w:val="0"/>
          <w:numId w:val="73"/>
        </w:numPr>
        <w:spacing w:before="120" w:after="0"/>
        <w:jc w:val="both"/>
        <w:rPr>
          <w:iCs/>
          <w:lang w:val="nl-NL"/>
        </w:rPr>
      </w:pPr>
      <w:r w:rsidRPr="00014FF9">
        <w:rPr>
          <w:iCs/>
          <w:lang w:val="nl-NL"/>
        </w:rPr>
        <w:t>om op afstand te stemmen vóór de vergadering.</w:t>
      </w:r>
    </w:p>
    <w:p w14:paraId="6932044F" w14:textId="77777777" w:rsidR="003460C3" w:rsidRPr="00014FF9" w:rsidRDefault="003460C3" w:rsidP="003460C3">
      <w:pPr>
        <w:spacing w:before="120" w:after="0"/>
        <w:jc w:val="both"/>
        <w:rPr>
          <w:iCs/>
          <w:lang w:val="nl-NL"/>
        </w:rPr>
      </w:pPr>
      <w:r w:rsidRPr="00014FF9">
        <w:rPr>
          <w:iCs/>
          <w:lang w:val="nl-NL"/>
        </w:rPr>
        <w:t>De Raad van Bestuur waakt erover:</w:t>
      </w:r>
    </w:p>
    <w:p w14:paraId="3EDC431C" w14:textId="77777777" w:rsidR="003460C3" w:rsidRPr="00014FF9" w:rsidRDefault="003460C3" w:rsidP="003460C3">
      <w:pPr>
        <w:pStyle w:val="Paragraphedeliste"/>
        <w:numPr>
          <w:ilvl w:val="0"/>
          <w:numId w:val="78"/>
        </w:numPr>
        <w:spacing w:before="120" w:after="0"/>
        <w:jc w:val="both"/>
        <w:rPr>
          <w:iCs/>
          <w:lang w:val="nl-NL"/>
        </w:rPr>
      </w:pPr>
      <w:r w:rsidRPr="00014FF9">
        <w:rPr>
          <w:iCs/>
          <w:lang w:val="nl-NL"/>
        </w:rPr>
        <w:t>dat de veiligheid van het elektronische communicatiemiddel is gewaarborgd;</w:t>
      </w:r>
    </w:p>
    <w:p w14:paraId="23075F0B" w14:textId="77777777" w:rsidR="003460C3" w:rsidRPr="00014FF9" w:rsidRDefault="003460C3" w:rsidP="003460C3">
      <w:pPr>
        <w:pStyle w:val="Paragraphedeliste"/>
        <w:numPr>
          <w:ilvl w:val="0"/>
          <w:numId w:val="78"/>
        </w:numPr>
        <w:spacing w:before="120" w:after="0"/>
        <w:jc w:val="both"/>
        <w:rPr>
          <w:iCs/>
          <w:lang w:val="nl-NL"/>
        </w:rPr>
      </w:pPr>
      <w:r w:rsidRPr="00014FF9">
        <w:rPr>
          <w:iCs/>
          <w:lang w:val="nl-NL"/>
        </w:rPr>
        <w:t>dat het mogelijk is om de hoedanigheid en de identiteit van de verkozenen die stemmen te controleren.</w:t>
      </w:r>
    </w:p>
    <w:p w14:paraId="6CD5E29D" w14:textId="77777777" w:rsidR="003460C3" w:rsidRPr="00014FF9" w:rsidRDefault="003460C3" w:rsidP="003460C3">
      <w:pPr>
        <w:spacing w:before="120" w:after="0"/>
        <w:jc w:val="both"/>
        <w:rPr>
          <w:iCs/>
          <w:lang w:val="nl-NL"/>
        </w:rPr>
      </w:pPr>
      <w:r w:rsidRPr="00014FF9">
        <w:rPr>
          <w:iCs/>
          <w:lang w:val="nl-NL"/>
        </w:rPr>
        <w:t>§ 2. In afwijking van § 1 kan de Raad van Bestuur een vergadering van de Algemene Vergadering uitsluitend via videoconferentie of via schriftelijke raadpleging organiseren wanneer uitzonderlijke omstandigheden of de dringende noodzaak dat vereisen.</w:t>
      </w:r>
    </w:p>
    <w:p w14:paraId="64639506" w14:textId="77777777" w:rsidR="003460C3" w:rsidRPr="00014FF9" w:rsidRDefault="003460C3" w:rsidP="003460C3">
      <w:pPr>
        <w:spacing w:before="120" w:after="0"/>
        <w:jc w:val="both"/>
        <w:rPr>
          <w:iCs/>
          <w:lang w:val="nl-NL"/>
        </w:rPr>
      </w:pPr>
      <w:r w:rsidRPr="00014FF9">
        <w:rPr>
          <w:iCs/>
          <w:lang w:val="nl-NL"/>
        </w:rPr>
        <w:t xml:space="preserve">Onder de termen “uitzonderlijke omstandigheden” moet men verstaan: “elke omstandigheid die het houden van een vergadering met fysieke aanwezigheid onmogelijk maakt of verbiedt”. </w:t>
      </w:r>
    </w:p>
    <w:p w14:paraId="5B58E7E9" w14:textId="77777777" w:rsidR="003460C3" w:rsidRPr="00014FF9" w:rsidRDefault="003460C3" w:rsidP="003460C3">
      <w:pPr>
        <w:spacing w:before="120" w:after="0"/>
        <w:jc w:val="both"/>
        <w:rPr>
          <w:iCs/>
          <w:lang w:val="nl-NL"/>
        </w:rPr>
      </w:pPr>
      <w:r w:rsidRPr="00014FF9">
        <w:rPr>
          <w:iCs/>
          <w:lang w:val="nl-NL"/>
        </w:rPr>
        <w:t>Onder de termen “dringende noodzaak” moet men verstaan: “elke situatie die vereist dat er snel wordt gehandeld om schade te vermijden of om de termijn waarin een beslissing moet worden genomen te respecteren”.</w:t>
      </w:r>
    </w:p>
    <w:p w14:paraId="7CC5C296" w14:textId="77777777" w:rsidR="003460C3" w:rsidRPr="00014FF9" w:rsidRDefault="003460C3" w:rsidP="003460C3">
      <w:pPr>
        <w:spacing w:before="120" w:after="0"/>
        <w:jc w:val="both"/>
        <w:rPr>
          <w:iCs/>
          <w:lang w:val="nl-NL"/>
        </w:rPr>
      </w:pPr>
      <w:r w:rsidRPr="00014FF9">
        <w:rPr>
          <w:iCs/>
          <w:lang w:val="nl-NL"/>
        </w:rP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49C6F8BE" w14:textId="77777777" w:rsidR="003460C3" w:rsidRPr="00014FF9" w:rsidRDefault="003460C3" w:rsidP="003460C3">
      <w:pPr>
        <w:spacing w:before="120" w:after="0"/>
        <w:jc w:val="both"/>
        <w:rPr>
          <w:iCs/>
          <w:lang w:val="nl-NL"/>
        </w:rPr>
      </w:pPr>
      <w:r w:rsidRPr="00014FF9">
        <w:rPr>
          <w:iCs/>
          <w:lang w:val="nl-NL"/>
        </w:rPr>
        <w:t xml:space="preserve">Voor het te bereiken quorum, worden de verkozenen die aan de Algemene Vergadering deelnemen via videoconferentie of die hun stem schriftelijk hebben meegedeeld of die vóór de vergadering op afstand hebben gestemd, geacht aanwezig te zijn op de vergadering. In dat geval hebben de verkozenen natuurlijk geen recht op een vergoeding voor hun reiskosten of maaltijden. </w:t>
      </w:r>
    </w:p>
    <w:p w14:paraId="71415B6D" w14:textId="77777777" w:rsidR="003460C3" w:rsidRPr="00014FF9" w:rsidRDefault="003460C3" w:rsidP="003460C3">
      <w:pPr>
        <w:spacing w:before="120" w:after="0"/>
        <w:jc w:val="both"/>
        <w:rPr>
          <w:iCs/>
          <w:lang w:val="nl-NL"/>
        </w:rPr>
      </w:pPr>
      <w:r w:rsidRPr="00014FF9">
        <w:rPr>
          <w:iCs/>
          <w:lang w:val="nl-NL"/>
        </w:rP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35D4C98" w14:textId="77777777" w:rsidR="003460C3" w:rsidRPr="00014FF9" w:rsidRDefault="003460C3" w:rsidP="003460C3">
      <w:pPr>
        <w:spacing w:before="120" w:after="0"/>
        <w:jc w:val="both"/>
        <w:rPr>
          <w:iCs/>
          <w:lang w:val="nl-NL"/>
        </w:rPr>
      </w:pPr>
      <w:r w:rsidRPr="00014FF9">
        <w:rPr>
          <w:iCs/>
          <w:lang w:val="nl-NL"/>
        </w:rPr>
        <w:t xml:space="preserve">§ 4. De uitnodiging voor de zitting van de Algemene Vergadering vermeldt de vergaderwijze en indien nodig, de uitzonderlijke omstandigheden en/of de urgentie die geleid hebben/heeft tot deze keuze. </w:t>
      </w:r>
    </w:p>
    <w:p w14:paraId="5D5067EA" w14:textId="77777777" w:rsidR="003460C3" w:rsidRPr="00014FF9" w:rsidRDefault="003460C3" w:rsidP="003460C3">
      <w:pPr>
        <w:spacing w:before="120" w:after="0"/>
        <w:jc w:val="both"/>
        <w:rPr>
          <w:iCs/>
          <w:lang w:val="nl-BE"/>
        </w:rPr>
      </w:pPr>
      <w:r w:rsidRPr="00014FF9">
        <w:rPr>
          <w:iCs/>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70AF7038" w14:textId="77777777" w:rsidR="003460C3" w:rsidRPr="00014FF9" w:rsidRDefault="003460C3" w:rsidP="003460C3">
      <w:pPr>
        <w:spacing w:before="120" w:after="0"/>
        <w:jc w:val="both"/>
        <w:rPr>
          <w:iCs/>
          <w:lang w:val="nl-NL"/>
        </w:rPr>
      </w:pPr>
      <w:r w:rsidRPr="00014FF9">
        <w:rPr>
          <w:iCs/>
          <w:lang w:val="nl-NL"/>
        </w:rP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157109FC" w14:textId="77777777" w:rsidR="003460C3" w:rsidRPr="00014FF9" w:rsidRDefault="003460C3" w:rsidP="003460C3">
      <w:pPr>
        <w:spacing w:before="120" w:after="0"/>
        <w:jc w:val="both"/>
        <w:rPr>
          <w:iCs/>
          <w:lang w:val="nl-NL"/>
        </w:rPr>
      </w:pPr>
      <w:r w:rsidRPr="00014FF9">
        <w:rPr>
          <w:iCs/>
          <w:lang w:val="nl-NL"/>
        </w:rPr>
        <w:t>§ 6. Wanneer gekozen wordt voor een schriftelijke raadpleging:</w:t>
      </w:r>
    </w:p>
    <w:p w14:paraId="2C98C2EB" w14:textId="77777777" w:rsidR="003460C3" w:rsidRPr="00014FF9" w:rsidRDefault="003460C3" w:rsidP="003460C3">
      <w:pPr>
        <w:numPr>
          <w:ilvl w:val="0"/>
          <w:numId w:val="72"/>
        </w:numPr>
        <w:spacing w:before="120" w:after="0"/>
        <w:jc w:val="both"/>
        <w:rPr>
          <w:iCs/>
          <w:lang w:val="nl-NL"/>
        </w:rPr>
      </w:pPr>
      <w:r w:rsidRPr="00014FF9">
        <w:rPr>
          <w:iCs/>
          <w:lang w:val="nl-NL"/>
        </w:rPr>
        <w:t>bevat de uitnodiging de agenda van de vergadering, de redenen voor de schriftelijke raadpleging, de informatie die nodig is om vragen te kunnen uitwisselen en een stembiljet met de vermeldingen ‘ja’, ‘neen’ of ‘onthouding’</w:t>
      </w:r>
    </w:p>
    <w:p w14:paraId="7B7A77F3" w14:textId="77777777" w:rsidR="003460C3" w:rsidRPr="00014FF9" w:rsidRDefault="003460C3" w:rsidP="003460C3">
      <w:pPr>
        <w:numPr>
          <w:ilvl w:val="0"/>
          <w:numId w:val="72"/>
        </w:numPr>
        <w:spacing w:before="120" w:after="0"/>
        <w:jc w:val="both"/>
        <w:rPr>
          <w:iCs/>
          <w:lang w:val="nl-NL"/>
        </w:rPr>
      </w:pPr>
      <w:r w:rsidRPr="00014FF9">
        <w:rPr>
          <w:iCs/>
          <w:lang w:val="nl-NL"/>
        </w:rPr>
        <w:t>vermeldt de uitnodiging de termijn waarbinnen de stem moet worden meegedeeld, het postadres en/of elektronisch adres waarnaar de stembiljetten gestuurd moeten worden</w:t>
      </w:r>
    </w:p>
    <w:p w14:paraId="2458A987" w14:textId="77777777" w:rsidR="003460C3" w:rsidRPr="00014FF9" w:rsidRDefault="003460C3" w:rsidP="003460C3">
      <w:pPr>
        <w:numPr>
          <w:ilvl w:val="0"/>
          <w:numId w:val="72"/>
        </w:numPr>
        <w:spacing w:before="120" w:after="0"/>
        <w:jc w:val="both"/>
        <w:rPr>
          <w:iCs/>
          <w:lang w:val="nl-NL"/>
        </w:rPr>
      </w:pPr>
      <w:r w:rsidRPr="00014FF9">
        <w:rPr>
          <w:iCs/>
          <w:lang w:val="nl-NL"/>
        </w:rPr>
        <w:t>de uitnodiging vermeldt ook binnen welke termijn vragen schriftelijk mogen worden gesteld; de Raad van Bestuur ziet erop toe dat de antwoorden op de vragen beschikbaar zijn voor alle verkozenen zodat deze laatsten er rekening mee kunnen houden bij de stemming en/of hun uitgebrachte stem kunnen aanpassen in functie van deze vragen en antwoorden.</w:t>
      </w:r>
    </w:p>
    <w:p w14:paraId="786C6A72" w14:textId="77777777" w:rsidR="003460C3" w:rsidRPr="00014FF9" w:rsidRDefault="003460C3" w:rsidP="003460C3">
      <w:pPr>
        <w:spacing w:before="120" w:after="0"/>
        <w:jc w:val="both"/>
        <w:rPr>
          <w:iCs/>
          <w:lang w:val="nl-NL"/>
        </w:rPr>
      </w:pPr>
      <w:r w:rsidRPr="00014FF9">
        <w:rPr>
          <w:iCs/>
          <w:lang w:val="nl-NL"/>
        </w:rPr>
        <w:t>Als een schriftelijke raadpleging via de post beantwoord wordt, wordt rekening gehouden met de poststempel om te bepalen of de stem op tijd werd uitgebracht. Om te kunnen worden meegeteld, moet de stem echter uiterlijk 3 werkdagen na het verstrijken van de voornoemde periode zijn ontvangen.</w:t>
      </w:r>
    </w:p>
    <w:p w14:paraId="723C7F69" w14:textId="77777777" w:rsidR="003460C3" w:rsidRPr="00014FF9" w:rsidRDefault="003460C3" w:rsidP="003460C3">
      <w:pPr>
        <w:spacing w:before="120" w:after="0"/>
        <w:jc w:val="both"/>
        <w:rPr>
          <w:iCs/>
          <w:color w:val="404040" w:themeColor="text1" w:themeTint="BF"/>
          <w:lang w:val="nl-NL"/>
        </w:rPr>
      </w:pPr>
      <w:r w:rsidRPr="00014FF9">
        <w:rPr>
          <w:iCs/>
          <w:color w:val="404040" w:themeColor="text1" w:themeTint="BF"/>
          <w:lang w:val="nl-NL"/>
        </w:rP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15F0E3D8" w14:textId="77777777" w:rsidR="003460C3" w:rsidRPr="00014FF9" w:rsidRDefault="003460C3" w:rsidP="003460C3">
      <w:pPr>
        <w:spacing w:before="120" w:after="0"/>
        <w:jc w:val="both"/>
        <w:rPr>
          <w:iCs/>
          <w:lang w:val="nl-NL"/>
        </w:rPr>
      </w:pPr>
      <w:r w:rsidRPr="00014FF9">
        <w:rPr>
          <w:iCs/>
          <w:lang w:val="nl-NL"/>
        </w:rPr>
        <w:t>§ 7. De notulen van de vergadering vermelden de vragen die gesteld werden en de opmerkingen die geformuleerd werden, alsook de antwoorden daarop, de stemmen die werden uitgebracht en de beslissingen die genomen werden, samen met:</w:t>
      </w:r>
    </w:p>
    <w:p w14:paraId="5561A351" w14:textId="77777777" w:rsidR="003460C3" w:rsidRPr="00014FF9" w:rsidRDefault="003460C3" w:rsidP="003460C3">
      <w:pPr>
        <w:pStyle w:val="Paragraphedeliste"/>
        <w:numPr>
          <w:ilvl w:val="0"/>
          <w:numId w:val="74"/>
        </w:numPr>
        <w:spacing w:before="120" w:after="0"/>
        <w:jc w:val="both"/>
        <w:rPr>
          <w:iCs/>
        </w:rPr>
      </w:pPr>
      <w:r w:rsidRPr="00014FF9">
        <w:rPr>
          <w:iCs/>
        </w:rPr>
        <w:t>het aantal aanwezige verkozenen</w:t>
      </w:r>
    </w:p>
    <w:p w14:paraId="1DC35011" w14:textId="77777777" w:rsidR="003460C3" w:rsidRPr="00014FF9" w:rsidRDefault="003460C3" w:rsidP="003460C3">
      <w:pPr>
        <w:pStyle w:val="Paragraphedeliste"/>
        <w:numPr>
          <w:ilvl w:val="0"/>
          <w:numId w:val="74"/>
        </w:numPr>
        <w:spacing w:before="120" w:after="0"/>
        <w:jc w:val="both"/>
        <w:rPr>
          <w:iCs/>
          <w:lang w:val="nl-NL"/>
        </w:rPr>
      </w:pPr>
      <w:r w:rsidRPr="00014FF9">
        <w:rPr>
          <w:iCs/>
          <w:lang w:val="nl-NL"/>
        </w:rPr>
        <w:t>indien van toepassing, het aantal verkozenen dat een volmacht gegeven heeft</w:t>
      </w:r>
    </w:p>
    <w:p w14:paraId="68E35665" w14:textId="77777777" w:rsidR="003460C3" w:rsidRPr="00014FF9" w:rsidRDefault="003460C3" w:rsidP="003460C3">
      <w:pPr>
        <w:pStyle w:val="Paragraphedeliste"/>
        <w:numPr>
          <w:ilvl w:val="0"/>
          <w:numId w:val="74"/>
        </w:numPr>
        <w:spacing w:before="120" w:after="0"/>
        <w:jc w:val="both"/>
        <w:rPr>
          <w:iCs/>
          <w:lang w:val="nl-NL"/>
        </w:rPr>
      </w:pPr>
      <w:r w:rsidRPr="00014FF9">
        <w:rPr>
          <w:iCs/>
          <w:lang w:val="nl-NL"/>
        </w:rPr>
        <w:t>het aantal verkozenen die niet aanwezig en niet vertegenwoordigd zijn</w:t>
      </w:r>
    </w:p>
    <w:p w14:paraId="74763FB3" w14:textId="77777777" w:rsidR="003460C3" w:rsidRPr="00014FF9" w:rsidRDefault="003460C3" w:rsidP="003460C3">
      <w:pPr>
        <w:pStyle w:val="Paragraphedeliste"/>
        <w:numPr>
          <w:ilvl w:val="0"/>
          <w:numId w:val="74"/>
        </w:numPr>
        <w:spacing w:before="120" w:after="0"/>
        <w:jc w:val="both"/>
        <w:rPr>
          <w:iCs/>
          <w:lang w:val="nl-NL"/>
        </w:rPr>
      </w:pPr>
      <w:r w:rsidRPr="00014FF9">
        <w:rPr>
          <w:iCs/>
          <w:lang w:val="nl-NL"/>
        </w:rPr>
        <w:t>de vergaderwijze en indien nodig, de uitzonderlijke omstandigheden en/of de urgentie die geleid hebben/heeft tot deze keuze.</w:t>
      </w:r>
    </w:p>
    <w:p w14:paraId="77769C27" w14:textId="77777777" w:rsidR="003460C3" w:rsidRPr="00014FF9" w:rsidRDefault="003460C3" w:rsidP="003460C3">
      <w:pPr>
        <w:pStyle w:val="Paragraphedeliste"/>
        <w:numPr>
          <w:ilvl w:val="0"/>
          <w:numId w:val="74"/>
        </w:numPr>
        <w:spacing w:before="120" w:after="0"/>
        <w:jc w:val="both"/>
        <w:rPr>
          <w:iCs/>
          <w:lang w:val="nl-NL"/>
        </w:rPr>
      </w:pPr>
      <w:r w:rsidRPr="00014FF9">
        <w:rPr>
          <w:iCs/>
          <w:lang w:val="nl-NL"/>
        </w:rPr>
        <w:t>de eventuele technische problemen en incidenten die de elektronische deelname of stemming hebben verhinderd of verstoord</w:t>
      </w:r>
    </w:p>
    <w:p w14:paraId="1C517430" w14:textId="77777777" w:rsidR="003460C3" w:rsidRPr="00014FF9" w:rsidRDefault="003460C3" w:rsidP="003460C3">
      <w:pPr>
        <w:pStyle w:val="Paragraphedeliste"/>
        <w:numPr>
          <w:ilvl w:val="0"/>
          <w:numId w:val="74"/>
        </w:numPr>
        <w:spacing w:before="120" w:after="0"/>
        <w:jc w:val="both"/>
        <w:rPr>
          <w:iCs/>
          <w:lang w:val="nl-NL"/>
        </w:rPr>
      </w:pPr>
      <w:r w:rsidRPr="00014FF9">
        <w:rPr>
          <w:iCs/>
          <w:lang w:val="nl-NL"/>
        </w:rPr>
        <w:t>het aantal verkozenen dat via videoconference heeft deelgenomen en het aantal verkozenen dat fysiek aanwezig was</w:t>
      </w:r>
    </w:p>
    <w:p w14:paraId="7BE31E31" w14:textId="58AB9950" w:rsidR="003460C3" w:rsidRDefault="003460C3" w:rsidP="003460C3">
      <w:pPr>
        <w:pStyle w:val="Paragraphedeliste"/>
        <w:numPr>
          <w:ilvl w:val="0"/>
          <w:numId w:val="74"/>
        </w:numPr>
        <w:spacing w:before="120" w:after="0"/>
        <w:jc w:val="both"/>
        <w:rPr>
          <w:iCs/>
          <w:lang w:val="nl-NL"/>
        </w:rPr>
      </w:pPr>
      <w:r w:rsidRPr="00014FF9">
        <w:rPr>
          <w:iCs/>
          <w:lang w:val="nl-NL"/>
        </w:rPr>
        <w:t>indien van toepassing, het aantal verkozenen dat vanop afstand gestemd heeft vóór de vergadering</w:t>
      </w:r>
    </w:p>
    <w:p w14:paraId="4A256A1A" w14:textId="186451B2" w:rsidR="00014FF9" w:rsidRDefault="00014FF9">
      <w:pPr>
        <w:rPr>
          <w:iCs/>
          <w:lang w:val="nl-NL"/>
        </w:rPr>
      </w:pPr>
      <w:r>
        <w:rPr>
          <w:iCs/>
          <w:lang w:val="nl-NL"/>
        </w:rPr>
        <w:br w:type="page"/>
      </w:r>
    </w:p>
    <w:p w14:paraId="5B9EE2DE" w14:textId="77777777" w:rsidR="00014FF9" w:rsidRPr="00014FF9" w:rsidRDefault="00014FF9" w:rsidP="00014FF9">
      <w:pPr>
        <w:pStyle w:val="Paragraphedeliste"/>
        <w:spacing w:before="120" w:after="0"/>
        <w:ind w:left="1429"/>
        <w:jc w:val="both"/>
        <w:rPr>
          <w:iCs/>
          <w:lang w:val="nl-NL"/>
        </w:rPr>
      </w:pPr>
    </w:p>
    <w:p w14:paraId="530A25F3" w14:textId="77777777" w:rsidR="003460C3" w:rsidRPr="00014FF9" w:rsidRDefault="003460C3" w:rsidP="003460C3">
      <w:pPr>
        <w:spacing w:before="120" w:after="0"/>
        <w:jc w:val="both"/>
        <w:rPr>
          <w:iCs/>
          <w:lang w:val="nl-NL"/>
        </w:rPr>
      </w:pPr>
      <w:r w:rsidRPr="00014FF9">
        <w:rPr>
          <w:iCs/>
          <w:lang w:val="nl-NL"/>
        </w:rPr>
        <w:t>De notulen of de aanwezigheidslijst bevatten/bevat bovendien:</w:t>
      </w:r>
    </w:p>
    <w:p w14:paraId="475EC7B3" w14:textId="77777777" w:rsidR="003460C3" w:rsidRPr="00014FF9" w:rsidRDefault="003460C3" w:rsidP="003460C3">
      <w:pPr>
        <w:pStyle w:val="Paragraphedeliste"/>
        <w:numPr>
          <w:ilvl w:val="0"/>
          <w:numId w:val="75"/>
        </w:numPr>
        <w:spacing w:before="120" w:after="0"/>
        <w:jc w:val="both"/>
        <w:rPr>
          <w:iCs/>
          <w:lang w:val="nl-NL"/>
        </w:rPr>
      </w:pPr>
      <w:r w:rsidRPr="00014FF9">
        <w:rPr>
          <w:iCs/>
          <w:lang w:val="nl-NL"/>
        </w:rPr>
        <w:t>de identiteit van de aanwezige verkozenen</w:t>
      </w:r>
    </w:p>
    <w:p w14:paraId="1A1FF180" w14:textId="77777777" w:rsidR="003460C3" w:rsidRPr="00014FF9" w:rsidRDefault="003460C3" w:rsidP="003460C3">
      <w:pPr>
        <w:pStyle w:val="Paragraphedeliste"/>
        <w:numPr>
          <w:ilvl w:val="0"/>
          <w:numId w:val="75"/>
        </w:numPr>
        <w:spacing w:before="120" w:after="0"/>
        <w:jc w:val="both"/>
        <w:rPr>
          <w:iCs/>
          <w:lang w:val="nl-NL"/>
        </w:rPr>
      </w:pPr>
      <w:r w:rsidRPr="00014FF9">
        <w:rPr>
          <w:iCs/>
          <w:lang w:val="nl-NL"/>
        </w:rPr>
        <w:t>de identiteit van de verkozen die een volmacht gegeven hebben en aan wie</w:t>
      </w:r>
    </w:p>
    <w:p w14:paraId="56807C50" w14:textId="77777777" w:rsidR="003460C3" w:rsidRPr="00014FF9" w:rsidRDefault="003460C3" w:rsidP="003460C3">
      <w:pPr>
        <w:pStyle w:val="Paragraphedeliste"/>
        <w:numPr>
          <w:ilvl w:val="0"/>
          <w:numId w:val="75"/>
        </w:numPr>
        <w:spacing w:before="120" w:after="0"/>
        <w:jc w:val="both"/>
        <w:rPr>
          <w:iCs/>
          <w:lang w:val="nl-NL"/>
        </w:rPr>
      </w:pPr>
      <w:r w:rsidRPr="00014FF9">
        <w:rPr>
          <w:iCs/>
          <w:lang w:val="nl-NL"/>
        </w:rPr>
        <w:t>de identiteit van de verkozenen die niet aanwezig en niet vertegenwoordigd waren</w:t>
      </w:r>
    </w:p>
    <w:p w14:paraId="1A2DE77A" w14:textId="77777777" w:rsidR="003460C3" w:rsidRPr="00014FF9" w:rsidRDefault="003460C3" w:rsidP="003460C3">
      <w:pPr>
        <w:pStyle w:val="Paragraphedeliste"/>
        <w:numPr>
          <w:ilvl w:val="0"/>
          <w:numId w:val="75"/>
        </w:numPr>
        <w:spacing w:before="120" w:after="0"/>
        <w:jc w:val="both"/>
        <w:rPr>
          <w:iCs/>
          <w:lang w:val="nl-NL"/>
        </w:rPr>
      </w:pPr>
      <w:r w:rsidRPr="00014FF9">
        <w:rPr>
          <w:iCs/>
          <w:lang w:val="nl-NL"/>
        </w:rPr>
        <w:t>indien van toepassing, de identiteit van de verkozenen in functie van de manier waarop deelgenomen werd aan de vergadering (fysiek aanwezig, videoconference of schriftelijke raadpleging)</w:t>
      </w:r>
    </w:p>
    <w:p w14:paraId="6E15E1B3" w14:textId="77777777" w:rsidR="003460C3" w:rsidRPr="00014FF9" w:rsidRDefault="003460C3" w:rsidP="003460C3">
      <w:pPr>
        <w:spacing w:before="120" w:after="0"/>
        <w:jc w:val="both"/>
        <w:rPr>
          <w:iCs/>
          <w:lang w:val="nl-NL"/>
        </w:rPr>
      </w:pPr>
      <w:r w:rsidRPr="00014FF9">
        <w:rPr>
          <w:iCs/>
          <w:lang w:val="nl-NL"/>
        </w:rPr>
        <w:t>§ 8. De Raad van Bestuur kan de bijeenroeping van de Algemene Vergadering en de bevoegdheden beoogd in § 1, 2 en 6 conform de bepalingen van de wet van 6 augustus 1990 delegeren.</w:t>
      </w:r>
    </w:p>
    <w:p w14:paraId="58807A93" w14:textId="77777777" w:rsidR="003460C3" w:rsidRPr="00351C81" w:rsidRDefault="003460C3" w:rsidP="003460C3">
      <w:pPr>
        <w:pStyle w:val="Titre2"/>
        <w:jc w:val="both"/>
        <w:rPr>
          <w:lang w:val="nl-BE"/>
        </w:rPr>
      </w:pPr>
      <w:bookmarkStart w:id="29" w:name="_Toc84331343"/>
      <w:r w:rsidRPr="00351C81">
        <w:rPr>
          <w:lang w:val="nl-BE"/>
        </w:rPr>
        <w:t>Artikel 19</w:t>
      </w:r>
      <w:bookmarkEnd w:id="29"/>
    </w:p>
    <w:p w14:paraId="53EB3EA1" w14:textId="445EE28A" w:rsidR="003460C3" w:rsidRPr="00351C81" w:rsidRDefault="003460C3" w:rsidP="003460C3">
      <w:pPr>
        <w:spacing w:before="120" w:after="0"/>
        <w:jc w:val="both"/>
        <w:rPr>
          <w:lang w:val="nl-BE"/>
        </w:rPr>
      </w:pPr>
      <w:r w:rsidRPr="00351C81">
        <w:rPr>
          <w:lang w:val="nl-BE"/>
        </w:rPr>
        <w:t>De Gewone Algemene Vergadering komt ten minste eenmaal per jaar samen, op uitnodiging van de Voorzitter van de Raad van Bestuur</w:t>
      </w:r>
      <w:r w:rsidR="00014FF9">
        <w:rPr>
          <w:lang w:val="nl-BE"/>
        </w:rPr>
        <w:t xml:space="preserve"> </w:t>
      </w:r>
      <w:r w:rsidR="00014FF9" w:rsidRPr="00014FF9">
        <w:rPr>
          <w:b/>
          <w:bCs/>
          <w:i/>
          <w:iCs/>
          <w:u w:val="single"/>
          <w:lang w:val="nl-BE"/>
        </w:rPr>
        <w:t>(in het kader van de bevoegdheidsdelegatie die hem is toegekend)</w:t>
      </w:r>
      <w:r w:rsidRPr="00351C81">
        <w:rPr>
          <w:lang w:val="nl-BE"/>
        </w:rPr>
        <w:t>, dit met het oog op de goedkeuring van de rekeningen van de begroting.</w:t>
      </w:r>
    </w:p>
    <w:p w14:paraId="02CE8F8B" w14:textId="77777777" w:rsidR="003460C3" w:rsidRPr="00351C81" w:rsidRDefault="003460C3" w:rsidP="003460C3">
      <w:pPr>
        <w:spacing w:before="120" w:after="0"/>
        <w:jc w:val="both"/>
        <w:rPr>
          <w:lang w:val="nl-BE"/>
        </w:rPr>
      </w:pPr>
      <w:r w:rsidRPr="00351C81">
        <w:rPr>
          <w:lang w:val="nl-BE"/>
        </w:rPr>
        <w:t>Elk lid van de Algemene Vergadering zal uiterlijk 8 dagen vóór de datum van de Algemene Vergadering in het bezit gesteld worden van documentatie, die de volgende gegevens omvat:</w:t>
      </w:r>
    </w:p>
    <w:p w14:paraId="49656DEF" w14:textId="77777777" w:rsidR="003460C3" w:rsidRPr="00351C81" w:rsidRDefault="003460C3" w:rsidP="003460C3">
      <w:pPr>
        <w:pStyle w:val="Paragraphedeliste"/>
        <w:numPr>
          <w:ilvl w:val="0"/>
          <w:numId w:val="14"/>
        </w:numPr>
        <w:spacing w:before="120" w:after="0"/>
        <w:jc w:val="both"/>
        <w:rPr>
          <w:lang w:val="nl-BE"/>
        </w:rPr>
      </w:pPr>
      <w:r w:rsidRPr="00351C81">
        <w:rPr>
          <w:lang w:val="nl-BE"/>
        </w:rPr>
        <w:t>het activiteitenverslag van het verstreken dienstjaar met een overzicht van de werking van de verschillende diensten</w:t>
      </w:r>
    </w:p>
    <w:p w14:paraId="53374AA2" w14:textId="77777777" w:rsidR="003460C3" w:rsidRPr="00351C81" w:rsidRDefault="003460C3" w:rsidP="003460C3">
      <w:pPr>
        <w:pStyle w:val="Paragraphedeliste"/>
        <w:numPr>
          <w:ilvl w:val="0"/>
          <w:numId w:val="14"/>
        </w:numPr>
        <w:spacing w:before="120" w:after="0"/>
        <w:jc w:val="both"/>
        <w:rPr>
          <w:lang w:val="nl-BE"/>
        </w:rPr>
      </w:pPr>
      <w:r w:rsidRPr="00351C81">
        <w:rPr>
          <w:lang w:val="nl-BE"/>
        </w:rPr>
        <w:t>de opbrengst van de bijdragen van de leden en hun wijze van bestemming, verdeeld over de verschillende diensten</w:t>
      </w:r>
    </w:p>
    <w:p w14:paraId="0B370D69" w14:textId="77777777" w:rsidR="003460C3" w:rsidRPr="00351C81" w:rsidRDefault="003460C3" w:rsidP="003460C3">
      <w:pPr>
        <w:pStyle w:val="Paragraphedeliste"/>
        <w:numPr>
          <w:ilvl w:val="0"/>
          <w:numId w:val="14"/>
        </w:numPr>
        <w:spacing w:before="120" w:after="0"/>
        <w:jc w:val="both"/>
        <w:rPr>
          <w:lang w:val="nl-BE"/>
        </w:rPr>
      </w:pPr>
      <w:r w:rsidRPr="00351C81">
        <w:rPr>
          <w:lang w:val="nl-BE"/>
        </w:rPr>
        <w:t>het ontwerp van jaarrekeningen met inbegrip van de balans, de resultatenrekeningen en de uitleg, alsook het verslag van de revisor</w:t>
      </w:r>
    </w:p>
    <w:p w14:paraId="5A0A1F7A" w14:textId="77777777" w:rsidR="003460C3" w:rsidRPr="00351C81" w:rsidRDefault="003460C3" w:rsidP="003460C3">
      <w:pPr>
        <w:pStyle w:val="Paragraphedeliste"/>
        <w:numPr>
          <w:ilvl w:val="0"/>
          <w:numId w:val="14"/>
        </w:numPr>
        <w:spacing w:before="120" w:after="0"/>
        <w:jc w:val="both"/>
        <w:rPr>
          <w:lang w:val="nl-BE"/>
        </w:rPr>
      </w:pPr>
      <w:r w:rsidRPr="00351C81">
        <w:rPr>
          <w:lang w:val="nl-BE"/>
        </w:rPr>
        <w:t>het ontwerp van begroting voor het volgende dienstjaar, dit zowel globaal als met splitsing over de verschillende diensten</w:t>
      </w:r>
    </w:p>
    <w:p w14:paraId="51667D36" w14:textId="77777777" w:rsidR="003460C3" w:rsidRPr="00351C81" w:rsidRDefault="003460C3" w:rsidP="003460C3">
      <w:pPr>
        <w:pStyle w:val="Paragraphedeliste"/>
        <w:numPr>
          <w:ilvl w:val="0"/>
          <w:numId w:val="14"/>
        </w:numPr>
        <w:spacing w:before="120" w:after="0"/>
        <w:jc w:val="both"/>
        <w:rPr>
          <w:lang w:val="nl-BE"/>
        </w:rPr>
      </w:pPr>
      <w:r w:rsidRPr="00351C81">
        <w:rPr>
          <w:lang w:val="nl-BE"/>
        </w:rPr>
        <w:t>het jaarverslag betreffende de uitvoering van de samenwerkingsakkoorden</w:t>
      </w:r>
    </w:p>
    <w:p w14:paraId="63DE5E0D" w14:textId="77777777" w:rsidR="003460C3" w:rsidRPr="00351C81" w:rsidRDefault="003460C3" w:rsidP="003460C3">
      <w:pPr>
        <w:spacing w:before="120" w:after="0"/>
        <w:jc w:val="both"/>
        <w:rPr>
          <w:lang w:val="nl-BE"/>
        </w:rPr>
      </w:pPr>
      <w:r w:rsidRPr="00351C81">
        <w:rPr>
          <w:lang w:val="nl-BE"/>
        </w:rPr>
        <w:t>De agenda wordt opgesteld door de Voorzitter. De afgevaardigden die een bepaald punt op de agenda willen plaatsen, dienen hiertoe schriftelijk een aanvraag in te dienen bij de Voorzitter.</w:t>
      </w:r>
    </w:p>
    <w:p w14:paraId="64CB05F7" w14:textId="77777777" w:rsidR="003460C3" w:rsidRPr="00351C81" w:rsidRDefault="003460C3" w:rsidP="003460C3">
      <w:pPr>
        <w:spacing w:before="120" w:after="0"/>
        <w:jc w:val="both"/>
        <w:rPr>
          <w:lang w:val="nl-BE"/>
        </w:rPr>
      </w:pPr>
      <w:r w:rsidRPr="00351C81">
        <w:rPr>
          <w:lang w:val="nl-BE"/>
        </w:rPr>
        <w:t>De convocaties met vermelding van de agenda moeten ten minste 20 kalenderdagen vóór de datum van de vergadering naar de afgevaardigden worden gestuurd.</w:t>
      </w:r>
    </w:p>
    <w:p w14:paraId="5BB0CE7D" w14:textId="77777777" w:rsidR="003460C3" w:rsidRPr="00351C81" w:rsidRDefault="003460C3" w:rsidP="003460C3">
      <w:pPr>
        <w:pStyle w:val="Titre2"/>
        <w:jc w:val="both"/>
        <w:rPr>
          <w:lang w:val="nl-BE"/>
        </w:rPr>
      </w:pPr>
      <w:bookmarkStart w:id="30" w:name="_Toc84331344"/>
      <w:r w:rsidRPr="00351C81">
        <w:rPr>
          <w:lang w:val="nl-BE"/>
        </w:rPr>
        <w:t>Artikel 20</w:t>
      </w:r>
      <w:bookmarkEnd w:id="30"/>
    </w:p>
    <w:p w14:paraId="28EE719F" w14:textId="77777777" w:rsidR="003460C3" w:rsidRPr="00351C81" w:rsidRDefault="003460C3" w:rsidP="003460C3">
      <w:pPr>
        <w:jc w:val="both"/>
        <w:rPr>
          <w:lang w:val="nl-BE"/>
        </w:rPr>
      </w:pPr>
      <w:r w:rsidRPr="00351C81">
        <w:rPr>
          <w:lang w:val="nl-BE"/>
        </w:rPr>
        <w:t>Er zal een Buitengewone Algemene Vergadering gehouden worden, hetzij op verzoek van één vijfde van haar leden, hetzij op verzoek van de Raad van Bestuur.</w:t>
      </w:r>
    </w:p>
    <w:p w14:paraId="5E899CED" w14:textId="77777777" w:rsidR="003460C3" w:rsidRPr="00351C81" w:rsidRDefault="003460C3" w:rsidP="003460C3">
      <w:pPr>
        <w:jc w:val="both"/>
        <w:rPr>
          <w:lang w:val="nl-BE"/>
        </w:rPr>
      </w:pPr>
      <w:r w:rsidRPr="00351C81">
        <w:rPr>
          <w:lang w:val="nl-BE"/>
        </w:rPr>
        <w:t>De convocaties met vermelding van de agenda moeten ten minste 20 kalenderdagen vóór de datum van de vergadering naar de afgevaardigden worden gestuurd.</w:t>
      </w:r>
    </w:p>
    <w:p w14:paraId="60562AD4" w14:textId="77777777" w:rsidR="003460C3" w:rsidRPr="00351C81" w:rsidRDefault="003460C3" w:rsidP="003460C3">
      <w:pPr>
        <w:pStyle w:val="Titre2"/>
        <w:rPr>
          <w:lang w:val="nl-BE"/>
        </w:rPr>
      </w:pPr>
      <w:bookmarkStart w:id="31" w:name="_Toc84331345"/>
      <w:r w:rsidRPr="00351C81">
        <w:rPr>
          <w:lang w:val="nl-BE"/>
        </w:rPr>
        <w:t>Artikel 21</w:t>
      </w:r>
      <w:bookmarkEnd w:id="31"/>
    </w:p>
    <w:p w14:paraId="33882050" w14:textId="77777777" w:rsidR="003460C3" w:rsidRPr="00351C81" w:rsidRDefault="003460C3" w:rsidP="003460C3">
      <w:pPr>
        <w:jc w:val="both"/>
        <w:rPr>
          <w:lang w:val="nl-BE"/>
        </w:rPr>
      </w:pPr>
      <w:r w:rsidRPr="00351C81">
        <w:rPr>
          <w:lang w:val="nl-BE"/>
        </w:rPr>
        <w:t>De besluiten van de Gewone en Buitengewone Algemene Vergaderingen worden vastgelegd in notulen, die naar de afgevaardigden worden gestuurd.</w:t>
      </w:r>
    </w:p>
    <w:p w14:paraId="084C764E" w14:textId="77777777" w:rsidR="003460C3" w:rsidRPr="00351C81" w:rsidRDefault="003460C3" w:rsidP="003460C3">
      <w:pPr>
        <w:pStyle w:val="Titre2"/>
        <w:rPr>
          <w:lang w:val="nl-BE"/>
        </w:rPr>
      </w:pPr>
      <w:bookmarkStart w:id="32" w:name="_Toc84331346"/>
      <w:r w:rsidRPr="00351C81">
        <w:rPr>
          <w:lang w:val="nl-BE"/>
        </w:rPr>
        <w:t>Artikel 22</w:t>
      </w:r>
      <w:bookmarkEnd w:id="32"/>
    </w:p>
    <w:p w14:paraId="78634E9F" w14:textId="77777777" w:rsidR="003460C3" w:rsidRPr="00351C81" w:rsidRDefault="003460C3" w:rsidP="003460C3">
      <w:pPr>
        <w:jc w:val="both"/>
        <w:rPr>
          <w:lang w:val="nl-BE"/>
        </w:rPr>
      </w:pPr>
      <w:r w:rsidRPr="00351C81">
        <w:rPr>
          <w:lang w:val="nl-BE"/>
        </w:rPr>
        <w:t>Overeenkomstig de bepalingen van artikel 32 van de wet van 6 augustus 1990, stelt de Algemene Vergadering een bedrijfsrevisor aan, gekozen uit een lijst van door de C.D.Z. erkende revisoren.</w:t>
      </w:r>
    </w:p>
    <w:p w14:paraId="14CC241F" w14:textId="77777777" w:rsidR="003460C3" w:rsidRPr="00351C81" w:rsidRDefault="003460C3" w:rsidP="003460C3">
      <w:pPr>
        <w:jc w:val="both"/>
        <w:rPr>
          <w:lang w:val="nl-BE"/>
        </w:rPr>
      </w:pPr>
      <w:r w:rsidRPr="00351C81">
        <w:rPr>
          <w:lang w:val="nl-BE"/>
        </w:rPr>
        <w:t>De revisor brengt verslag uit bij de jaarlijkse Algemene Vergadering die op haar agenda de goedkeuring staan heeft van de jaarrekeningen van het boekjaar.</w:t>
      </w:r>
    </w:p>
    <w:p w14:paraId="76928490" w14:textId="77777777" w:rsidR="003460C3" w:rsidRPr="00351C81" w:rsidRDefault="003460C3" w:rsidP="003460C3">
      <w:pPr>
        <w:jc w:val="both"/>
        <w:rPr>
          <w:lang w:val="nl-BE"/>
        </w:rPr>
      </w:pPr>
      <w:r w:rsidRPr="00351C81">
        <w:rPr>
          <w:lang w:val="nl-BE"/>
        </w:rPr>
        <w:t>Het mandaat van de revisor wordt vastgelegd voor een vernieuwbare periode van 3 jaar.</w:t>
      </w:r>
    </w:p>
    <w:p w14:paraId="6DF47734" w14:textId="77777777" w:rsidR="003460C3" w:rsidRPr="00351C81" w:rsidRDefault="003460C3" w:rsidP="003460C3">
      <w:pPr>
        <w:pStyle w:val="Titre2"/>
        <w:rPr>
          <w:lang w:val="nl-BE"/>
        </w:rPr>
      </w:pPr>
      <w:bookmarkStart w:id="33" w:name="_Toc84331347"/>
      <w:r w:rsidRPr="00351C81">
        <w:rPr>
          <w:lang w:val="nl-BE"/>
        </w:rPr>
        <w:t>Artikel 23</w:t>
      </w:r>
      <w:bookmarkEnd w:id="33"/>
    </w:p>
    <w:p w14:paraId="568DFF80" w14:textId="77777777" w:rsidR="003460C3" w:rsidRPr="00351C81" w:rsidRDefault="003460C3" w:rsidP="003460C3">
      <w:pPr>
        <w:jc w:val="both"/>
        <w:rPr>
          <w:lang w:val="nl-BE"/>
        </w:rPr>
      </w:pPr>
      <w:r w:rsidRPr="00351C81">
        <w:rPr>
          <w:lang w:val="nl-BE"/>
        </w:rPr>
        <w:t>De Algemene Vergadering kan aan de Raad van Bestuur, voor een vernieuwbare duur van een jaar, de bevoegdheid overdragen om te beslissen over aanpassingen van de bijdragen.</w:t>
      </w:r>
    </w:p>
    <w:p w14:paraId="208FA3D9" w14:textId="77777777" w:rsidR="003460C3" w:rsidRPr="00351C81" w:rsidRDefault="003460C3" w:rsidP="003460C3">
      <w:pPr>
        <w:jc w:val="both"/>
        <w:rPr>
          <w:lang w:val="nl-BE"/>
        </w:rPr>
      </w:pPr>
      <w:r w:rsidRPr="00351C81">
        <w:rPr>
          <w:lang w:val="nl-BE"/>
        </w:rPr>
        <w:t>Deze aanpassingen worden ter goedkeuring aan de Controledienst medegedeeld.</w:t>
      </w:r>
    </w:p>
    <w:p w14:paraId="3B5191D6" w14:textId="763EFE1A" w:rsidR="00014FF9" w:rsidRPr="00351C81" w:rsidRDefault="00014FF9" w:rsidP="00014FF9">
      <w:pPr>
        <w:pStyle w:val="Titre2"/>
        <w:rPr>
          <w:lang w:val="nl-BE"/>
        </w:rPr>
      </w:pPr>
      <w:bookmarkStart w:id="34" w:name="_Toc84331348"/>
      <w:r w:rsidRPr="00351C81">
        <w:rPr>
          <w:lang w:val="nl-BE"/>
        </w:rPr>
        <w:t>Artikel 23</w:t>
      </w:r>
      <w:r>
        <w:rPr>
          <w:lang w:val="nl-BE"/>
        </w:rPr>
        <w:t xml:space="preserve"> bis</w:t>
      </w:r>
      <w:bookmarkEnd w:id="34"/>
    </w:p>
    <w:p w14:paraId="6D88F21D" w14:textId="77777777" w:rsidR="003460C3" w:rsidRPr="00014FF9" w:rsidRDefault="003460C3" w:rsidP="003460C3">
      <w:pPr>
        <w:jc w:val="both"/>
        <w:rPr>
          <w:bCs/>
          <w:iCs/>
          <w:color w:val="404040" w:themeColor="text1" w:themeTint="BF"/>
          <w:lang w:val="nl-NL"/>
        </w:rPr>
      </w:pPr>
      <w:r w:rsidRPr="00014FF9">
        <w:rPr>
          <w:bCs/>
          <w:iCs/>
          <w:color w:val="404040" w:themeColor="text1" w:themeTint="BF"/>
          <w:lang w:val="nl-NL"/>
        </w:rPr>
        <w:t>De Algemene Vergadering bepaalt de bedragen van de onkostenvergoedingen (maaltijden en reiskosten) die toegekend worden aan haar leden.</w:t>
      </w:r>
    </w:p>
    <w:p w14:paraId="39BD3806" w14:textId="77777777" w:rsidR="003460C3" w:rsidRPr="00014FF9" w:rsidRDefault="003460C3" w:rsidP="003460C3">
      <w:pPr>
        <w:jc w:val="both"/>
        <w:rPr>
          <w:bCs/>
          <w:iCs/>
          <w:color w:val="404040" w:themeColor="text1" w:themeTint="BF"/>
          <w:lang w:val="nl-NL"/>
        </w:rPr>
      </w:pPr>
      <w:r w:rsidRPr="00014FF9">
        <w:rPr>
          <w:bCs/>
          <w:iCs/>
          <w:color w:val="404040" w:themeColor="text1" w:themeTint="BF"/>
          <w:lang w:val="nl-NL"/>
        </w:rPr>
        <w:t>Deze bedragen staan in de bijlage van deze statuten.</w:t>
      </w:r>
    </w:p>
    <w:p w14:paraId="2B1B10D4" w14:textId="77777777" w:rsidR="003460C3" w:rsidRPr="00351C81" w:rsidRDefault="003460C3" w:rsidP="003460C3">
      <w:pPr>
        <w:rPr>
          <w:lang w:val="nl-NL"/>
        </w:rPr>
      </w:pPr>
      <w:r w:rsidRPr="00351C81">
        <w:rPr>
          <w:lang w:val="nl-NL"/>
        </w:rPr>
        <w:br w:type="page"/>
      </w:r>
    </w:p>
    <w:p w14:paraId="486155E7" w14:textId="77777777" w:rsidR="003460C3" w:rsidRPr="00351C81" w:rsidRDefault="003460C3" w:rsidP="003460C3">
      <w:pPr>
        <w:jc w:val="both"/>
        <w:rPr>
          <w:lang w:val="nl-NL"/>
        </w:rPr>
      </w:pPr>
    </w:p>
    <w:p w14:paraId="5929644B" w14:textId="77777777" w:rsidR="003460C3" w:rsidRPr="00351C81" w:rsidRDefault="003460C3" w:rsidP="003460C3">
      <w:pPr>
        <w:pStyle w:val="Titre2"/>
        <w:rPr>
          <w:lang w:val="nl-BE"/>
        </w:rPr>
      </w:pPr>
      <w:bookmarkStart w:id="35" w:name="_Toc84331349"/>
      <w:r w:rsidRPr="00351C81">
        <w:rPr>
          <w:lang w:val="nl-BE"/>
        </w:rPr>
        <w:t>AFDELING 2: De Raad van Bestuur</w:t>
      </w:r>
      <w:bookmarkEnd w:id="35"/>
    </w:p>
    <w:p w14:paraId="23F9883C" w14:textId="77777777" w:rsidR="003460C3" w:rsidRPr="00351C81" w:rsidRDefault="003460C3" w:rsidP="003460C3">
      <w:pPr>
        <w:pStyle w:val="Titre2"/>
        <w:rPr>
          <w:lang w:val="nl-BE"/>
        </w:rPr>
      </w:pPr>
      <w:bookmarkStart w:id="36" w:name="_Toc84331350"/>
      <w:r w:rsidRPr="00351C81">
        <w:rPr>
          <w:lang w:val="nl-BE"/>
        </w:rPr>
        <w:t>Artikel 24</w:t>
      </w:r>
      <w:bookmarkEnd w:id="36"/>
    </w:p>
    <w:p w14:paraId="36EC2A5B" w14:textId="69A7249A" w:rsidR="003460C3" w:rsidRPr="00351C81" w:rsidRDefault="003460C3" w:rsidP="003460C3">
      <w:pPr>
        <w:spacing w:before="120" w:after="0"/>
        <w:jc w:val="both"/>
        <w:rPr>
          <w:lang w:val="nl-BE"/>
        </w:rPr>
      </w:pPr>
      <w:r w:rsidRPr="00351C81">
        <w:rPr>
          <w:lang w:val="nl-BE"/>
        </w:rPr>
        <w:t xml:space="preserve">De Landsbond wordt beheerd door een Raad van Bestuur die verkozen wordt door de Algemene Vergadering en die samengesteld is uit </w:t>
      </w:r>
      <w:r w:rsidRPr="00014FF9">
        <w:rPr>
          <w:bCs/>
          <w:iCs/>
          <w:lang w:val="nl-NL"/>
        </w:rPr>
        <w:t>maximaal 28</w:t>
      </w:r>
      <w:r w:rsidRPr="00351C81">
        <w:rPr>
          <w:lang w:val="nl-NL"/>
        </w:rPr>
        <w:t xml:space="preserve"> </w:t>
      </w:r>
      <w:r w:rsidRPr="00351C81">
        <w:rPr>
          <w:lang w:val="nl-BE"/>
        </w:rPr>
        <w:t xml:space="preserve">bestuurders. </w:t>
      </w:r>
    </w:p>
    <w:p w14:paraId="1D21C69E" w14:textId="77777777" w:rsidR="003460C3" w:rsidRPr="00351C81" w:rsidRDefault="003460C3" w:rsidP="003460C3">
      <w:pPr>
        <w:spacing w:before="120" w:after="0"/>
        <w:jc w:val="both"/>
        <w:rPr>
          <w:lang w:val="nl-BE"/>
        </w:rPr>
      </w:pPr>
      <w:r w:rsidRPr="00351C81">
        <w:rPr>
          <w:lang w:val="nl-BE"/>
        </w:rPr>
        <w:t>De Raad van Bestuur kiest uit zijn midden één Voorzitter en twee Ondervoorzitters, waaronder een Eerste Ondervoorzitter. Om zijn onafhankelijkheid te verzekeren in het kader van het beheer van de bestuursorganen, zal het mandaat toegekend aan de Voorzitter, na zijn verkiezing, niet gerekend worden onder de mandaten die toegekend worden aan de ziekenfondsen in toepassing van artikel 25 van deze statuten. Het ziekenfonds van waaruit de Voorzitter komt, zal het recht hebben om de verkiezing van een nieuwe bestuurder voor te stellen, met het oog op het behoud van zijn initieel aantal mandaten.</w:t>
      </w:r>
    </w:p>
    <w:p w14:paraId="33CD61E8" w14:textId="34AD720A" w:rsidR="003460C3" w:rsidRPr="00351C81" w:rsidRDefault="003460C3" w:rsidP="003460C3">
      <w:pPr>
        <w:spacing w:before="120" w:after="0"/>
        <w:jc w:val="both"/>
        <w:rPr>
          <w:lang w:val="nl-BE"/>
        </w:rPr>
      </w:pPr>
      <w:r w:rsidRPr="00351C81">
        <w:rPr>
          <w:lang w:val="nl-BE"/>
        </w:rPr>
        <w:t>De directeur-generaal van de Landsbond, de adjunct-directeur-generaal en de nationaal Secretaris maken eveneens deel uit van de Raad van Bestuur, voor zover zij als bestuurders door de Algemene Vergadering verkozen worden.</w:t>
      </w:r>
      <w:r w:rsidR="00014FF9">
        <w:rPr>
          <w:lang w:val="nl-BE"/>
        </w:rPr>
        <w:t xml:space="preserve"> Indien dit niet het geval is, wonen ze de vergadering bij met raadgevend stem.</w:t>
      </w:r>
    </w:p>
    <w:p w14:paraId="6931D832" w14:textId="77777777" w:rsidR="003460C3" w:rsidRPr="00351C81" w:rsidRDefault="003460C3" w:rsidP="003460C3">
      <w:pPr>
        <w:pStyle w:val="Titre2"/>
        <w:rPr>
          <w:lang w:val="nl-BE"/>
        </w:rPr>
      </w:pPr>
      <w:bookmarkStart w:id="37" w:name="_Toc84331351"/>
      <w:r w:rsidRPr="00351C81">
        <w:rPr>
          <w:lang w:val="nl-BE"/>
        </w:rPr>
        <w:t>Artikel 25</w:t>
      </w:r>
      <w:bookmarkEnd w:id="37"/>
    </w:p>
    <w:p w14:paraId="383FEAFA" w14:textId="77777777" w:rsidR="003460C3" w:rsidRPr="00351C81" w:rsidRDefault="003460C3" w:rsidP="003460C3">
      <w:pPr>
        <w:spacing w:before="120" w:after="0"/>
        <w:jc w:val="both"/>
        <w:rPr>
          <w:lang w:val="nl-NL"/>
        </w:rPr>
      </w:pPr>
      <w:r w:rsidRPr="00351C81">
        <w:rPr>
          <w:lang w:val="nl-NL"/>
        </w:rPr>
        <w:t xml:space="preserve">De Raad van Bestuur bestaat, behalve uit de Voorzitter van de Landsbond, de directeur-generaal, de adjunct-directeur-generaal en de nationaal secretaris, ook uit </w:t>
      </w:r>
      <w:r w:rsidRPr="00351C81">
        <w:rPr>
          <w:b/>
          <w:bCs/>
          <w:i/>
          <w:iCs/>
          <w:lang w:val="nl-NL"/>
        </w:rPr>
        <w:t>24</w:t>
      </w:r>
      <w:r w:rsidRPr="00351C81">
        <w:rPr>
          <w:lang w:val="nl-NL"/>
        </w:rPr>
        <w:t xml:space="preserve"> vertegenwoordigers, toegewezen aan de ziekenfondsen.</w:t>
      </w:r>
    </w:p>
    <w:p w14:paraId="0726597B" w14:textId="77777777" w:rsidR="003460C3" w:rsidRPr="00351C81" w:rsidRDefault="003460C3" w:rsidP="003460C3">
      <w:pPr>
        <w:spacing w:before="120" w:after="0"/>
        <w:jc w:val="both"/>
        <w:rPr>
          <w:lang w:val="nl-NL"/>
        </w:rPr>
      </w:pPr>
      <w:r w:rsidRPr="00351C81">
        <w:rPr>
          <w:lang w:val="nl-NL"/>
        </w:rPr>
        <w:t>Elk ziekenfonds heeft recht op één afgevaardigde. Het overeenkomstig artikel 24 vastgestelde aantal bestuurders, wordt onder de ziekenfondsen verdeeld in verhouding tot hun ledental verplichte verzekering.</w:t>
      </w:r>
    </w:p>
    <w:p w14:paraId="6A10DC9D" w14:textId="77777777" w:rsidR="003460C3" w:rsidRPr="00014FF9" w:rsidRDefault="003460C3" w:rsidP="003460C3">
      <w:pPr>
        <w:spacing w:before="120" w:after="0"/>
        <w:jc w:val="both"/>
        <w:rPr>
          <w:bCs/>
          <w:iCs/>
          <w:color w:val="404040" w:themeColor="text1" w:themeTint="BF"/>
          <w:lang w:val="nl-NL"/>
        </w:rPr>
      </w:pPr>
      <w:r w:rsidRPr="00014FF9">
        <w:rPr>
          <w:bCs/>
          <w:iCs/>
          <w:color w:val="404040" w:themeColor="text1" w:themeTint="BF"/>
          <w:lang w:val="nl-NL"/>
        </w:rPr>
        <w:t>Het aantal mandaten dat toegekend kan worden buiten de vertegenwoordiging van de ziekenfondsen, is beperkt tot 25 % van het totale aantal bestuurders.</w:t>
      </w:r>
    </w:p>
    <w:p w14:paraId="7CFCAFEA" w14:textId="43AA5E1E" w:rsidR="00014FF9" w:rsidRPr="00351C81" w:rsidRDefault="00014FF9" w:rsidP="00014FF9">
      <w:pPr>
        <w:pStyle w:val="Titre2"/>
        <w:rPr>
          <w:lang w:val="nl-BE"/>
        </w:rPr>
      </w:pPr>
      <w:bookmarkStart w:id="38" w:name="_Toc84331352"/>
      <w:r w:rsidRPr="00351C81">
        <w:rPr>
          <w:lang w:val="nl-BE"/>
        </w:rPr>
        <w:t>Artikel 2</w:t>
      </w:r>
      <w:r>
        <w:rPr>
          <w:lang w:val="nl-BE"/>
        </w:rPr>
        <w:t>5 bis</w:t>
      </w:r>
      <w:bookmarkEnd w:id="38"/>
    </w:p>
    <w:p w14:paraId="3EAC5840" w14:textId="77777777" w:rsidR="003460C3" w:rsidRPr="00014FF9" w:rsidRDefault="003460C3" w:rsidP="003460C3">
      <w:pPr>
        <w:spacing w:before="120" w:after="0"/>
        <w:jc w:val="both"/>
        <w:rPr>
          <w:bCs/>
          <w:iCs/>
          <w:lang w:val="nl-NL"/>
        </w:rPr>
      </w:pPr>
      <w:r w:rsidRPr="00014FF9">
        <w:rPr>
          <w:bCs/>
          <w:iCs/>
          <w:color w:val="404040" w:themeColor="text1" w:themeTint="BF"/>
          <w:lang w:val="nl-NL"/>
        </w:rPr>
        <w:t>Naast de bestuurders beoogd in de artikels 24 en 25 kan de Algemene Vergadering een of meer onafhankelijke bestuurders verkiezen volgens de bepalingen van de reglementering</w:t>
      </w:r>
      <w:r w:rsidRPr="00014FF9">
        <w:rPr>
          <w:bCs/>
          <w:iCs/>
          <w:lang w:val="nl-NL"/>
        </w:rPr>
        <w:t>.</w:t>
      </w:r>
    </w:p>
    <w:p w14:paraId="74C25FF2" w14:textId="77777777" w:rsidR="003460C3" w:rsidRPr="00351C81" w:rsidRDefault="003460C3" w:rsidP="003460C3">
      <w:pPr>
        <w:pStyle w:val="Titre2"/>
        <w:rPr>
          <w:lang w:val="nl-BE"/>
        </w:rPr>
      </w:pPr>
      <w:bookmarkStart w:id="39" w:name="_Toc84331353"/>
      <w:r w:rsidRPr="00351C81">
        <w:rPr>
          <w:lang w:val="nl-BE"/>
        </w:rPr>
        <w:t>Artikel 26</w:t>
      </w:r>
      <w:bookmarkEnd w:id="39"/>
    </w:p>
    <w:p w14:paraId="5FE7B8CE" w14:textId="77777777" w:rsidR="003460C3" w:rsidRPr="00351C81" w:rsidRDefault="003460C3" w:rsidP="003460C3">
      <w:pPr>
        <w:spacing w:before="120" w:after="0"/>
        <w:jc w:val="both"/>
        <w:rPr>
          <w:lang w:val="nl-BE"/>
        </w:rPr>
      </w:pPr>
      <w:r w:rsidRPr="00351C81">
        <w:rPr>
          <w:lang w:val="nl-BE"/>
        </w:rPr>
        <w:t>De Raad van Bestuur mag maximum 15 raadgevers aanduiden. Zij hebben raadgevende stem.</w:t>
      </w:r>
    </w:p>
    <w:p w14:paraId="57A99445" w14:textId="79E98361" w:rsidR="003460C3" w:rsidRDefault="003460C3" w:rsidP="003460C3">
      <w:pPr>
        <w:spacing w:before="120" w:after="0"/>
        <w:jc w:val="both"/>
        <w:rPr>
          <w:lang w:val="nl-BE"/>
        </w:rPr>
      </w:pPr>
      <w:r w:rsidRPr="00351C81">
        <w:rPr>
          <w:lang w:val="nl-BE"/>
        </w:rPr>
        <w:t>De leden van de Directie van de Landsbond, alsook de Directeurs van de ziekenfondsen die niet verkozen zijn als bestuurder, mogen aan de Raad van Bestuur deelnemen met raadgevende stem.</w:t>
      </w:r>
    </w:p>
    <w:p w14:paraId="0E622251" w14:textId="77777777" w:rsidR="00014FF9" w:rsidRPr="00351C81" w:rsidRDefault="00014FF9" w:rsidP="003460C3">
      <w:pPr>
        <w:spacing w:before="120" w:after="0"/>
        <w:jc w:val="both"/>
        <w:rPr>
          <w:lang w:val="nl-BE"/>
        </w:rPr>
      </w:pPr>
    </w:p>
    <w:p w14:paraId="1FAA0850" w14:textId="77777777" w:rsidR="003460C3" w:rsidRPr="00351C81" w:rsidRDefault="003460C3" w:rsidP="003460C3">
      <w:pPr>
        <w:pStyle w:val="Titre2"/>
        <w:rPr>
          <w:lang w:val="nl-BE"/>
        </w:rPr>
      </w:pPr>
      <w:bookmarkStart w:id="40" w:name="_Toc84331354"/>
      <w:r w:rsidRPr="00351C81">
        <w:rPr>
          <w:lang w:val="nl-BE"/>
        </w:rPr>
        <w:t>Artikel 27</w:t>
      </w:r>
      <w:bookmarkEnd w:id="40"/>
    </w:p>
    <w:p w14:paraId="590DB875" w14:textId="2306FAE1" w:rsidR="003460C3" w:rsidRPr="00351C81" w:rsidRDefault="003460C3" w:rsidP="003460C3">
      <w:pPr>
        <w:jc w:val="both"/>
        <w:rPr>
          <w:lang w:val="nl-NL"/>
        </w:rPr>
      </w:pPr>
      <w:r w:rsidRPr="00351C81">
        <w:rPr>
          <w:lang w:val="nl-NL"/>
        </w:rPr>
        <w:t xml:space="preserve">Om lid te zijn van de Raad van Bestuur, moet men meerderjarig zijn </w:t>
      </w:r>
      <w:r w:rsidRPr="00014FF9">
        <w:rPr>
          <w:lang w:val="nl-NL"/>
        </w:rPr>
        <w:t>en van goed gedrag en zeden</w:t>
      </w:r>
      <w:r w:rsidRPr="00351C81">
        <w:rPr>
          <w:b/>
          <w:i/>
          <w:lang w:val="nl-NL"/>
        </w:rPr>
        <w:t>.</w:t>
      </w:r>
      <w:r w:rsidRPr="00351C81">
        <w:rPr>
          <w:color w:val="404040" w:themeColor="text1" w:themeTint="BF"/>
          <w:lang w:val="nl-NL"/>
        </w:rPr>
        <w:t xml:space="preserve"> </w:t>
      </w:r>
      <w:r w:rsidRPr="00351C81">
        <w:rPr>
          <w:lang w:val="nl-NL"/>
        </w:rPr>
        <w:t>Het is evenwel geen vereiste om deel uit te maken van de Algemene Vergadering. Zijn niet langer verkiesbaar, de personen die de leeftijd van 72 jaar bereikt hebben op het ogenblik van de verkiezing.</w:t>
      </w:r>
    </w:p>
    <w:p w14:paraId="7E6A40B5" w14:textId="77777777" w:rsidR="003460C3" w:rsidRPr="00351C81" w:rsidRDefault="003460C3" w:rsidP="003460C3">
      <w:pPr>
        <w:jc w:val="both"/>
        <w:rPr>
          <w:lang w:val="nl-NL"/>
        </w:rPr>
      </w:pPr>
      <w:r w:rsidRPr="00351C81">
        <w:rPr>
          <w:lang w:val="nl-NL"/>
        </w:rPr>
        <w:t>Er wordt automatisch een einde gemaakt aan het mandaat van bestuurder op 1 januari van het dienstjaar dat volgt op het jaar waarin hij de leeftijd van 72 jaar bereikt heeft.</w:t>
      </w:r>
    </w:p>
    <w:p w14:paraId="4D4168A6" w14:textId="77777777" w:rsidR="003460C3" w:rsidRPr="00351C81" w:rsidRDefault="003460C3" w:rsidP="003460C3">
      <w:pPr>
        <w:jc w:val="both"/>
        <w:rPr>
          <w:lang w:val="nl-NL"/>
        </w:rPr>
      </w:pPr>
      <w:r w:rsidRPr="00351C81">
        <w:rPr>
          <w:lang w:val="nl-NL"/>
        </w:rPr>
        <w:t>De Raad van Bestuur mag niet voor meer dan een vierde samengesteld zijn uit personen die bezoldigd worden door een ziekenfonds of door de Landsbond.</w:t>
      </w:r>
    </w:p>
    <w:p w14:paraId="1AB6A06D" w14:textId="77777777" w:rsidR="003460C3" w:rsidRPr="00014FF9" w:rsidRDefault="003460C3" w:rsidP="003460C3">
      <w:pPr>
        <w:rPr>
          <w:bCs/>
          <w:iCs/>
          <w:lang w:val="nl-NL"/>
        </w:rPr>
      </w:pPr>
      <w:r w:rsidRPr="00014FF9">
        <w:rPr>
          <w:bCs/>
          <w:iCs/>
          <w:lang w:val="nl-NL"/>
        </w:rPr>
        <w:t>Het is niet toegestaan om meer dan 75 % van de mandaten  toe te kennen aan personen van hetzelfde geslacht.</w:t>
      </w:r>
    </w:p>
    <w:p w14:paraId="6B3544CB" w14:textId="77777777" w:rsidR="003460C3" w:rsidRPr="00351C81" w:rsidRDefault="003460C3" w:rsidP="003460C3">
      <w:pPr>
        <w:pStyle w:val="Titre2"/>
        <w:rPr>
          <w:lang w:val="nl-NL"/>
        </w:rPr>
      </w:pPr>
      <w:bookmarkStart w:id="41" w:name="_Toc70663439"/>
      <w:bookmarkStart w:id="42" w:name="_Toc84331355"/>
      <w:r w:rsidRPr="00351C81">
        <w:rPr>
          <w:lang w:val="nl-NL"/>
        </w:rPr>
        <w:t>Artikel 28</w:t>
      </w:r>
      <w:bookmarkEnd w:id="41"/>
      <w:bookmarkEnd w:id="42"/>
    </w:p>
    <w:p w14:paraId="759D1FB8" w14:textId="77777777" w:rsidR="003460C3" w:rsidRPr="00351C81" w:rsidRDefault="003460C3" w:rsidP="003460C3">
      <w:pPr>
        <w:spacing w:before="120" w:after="0"/>
        <w:jc w:val="both"/>
        <w:rPr>
          <w:lang w:val="nl-NL"/>
        </w:rPr>
      </w:pPr>
      <w:r w:rsidRPr="00351C81">
        <w:rPr>
          <w:lang w:val="nl-NL"/>
        </w:rPr>
        <w:t>Het mandaat van bestuurder is onbezoldigd. De Algemene Vergadering bepaalt echter het bedrag van de onkostenvergoedingen en het bedrag van de eventuele presentiegelden.</w:t>
      </w:r>
    </w:p>
    <w:p w14:paraId="27D6DF57" w14:textId="77777777" w:rsidR="003460C3" w:rsidRPr="00014FF9" w:rsidRDefault="003460C3" w:rsidP="003460C3">
      <w:pPr>
        <w:spacing w:before="120" w:after="0"/>
        <w:jc w:val="both"/>
        <w:rPr>
          <w:bCs/>
          <w:iCs/>
          <w:lang w:val="nl-BE"/>
        </w:rPr>
      </w:pPr>
      <w:r w:rsidRPr="00014FF9">
        <w:rPr>
          <w:bCs/>
          <w:iCs/>
          <w:lang w:val="nl-NL"/>
        </w:rPr>
        <w:t>Deze bedragen staan in de bijlage van deze statuten</w:t>
      </w:r>
      <w:r w:rsidRPr="00014FF9">
        <w:rPr>
          <w:bCs/>
          <w:iCs/>
          <w:lang w:val="nl-BE"/>
        </w:rPr>
        <w:t>.</w:t>
      </w:r>
    </w:p>
    <w:p w14:paraId="7942CC11" w14:textId="77777777" w:rsidR="003460C3" w:rsidRPr="00351C81" w:rsidRDefault="003460C3" w:rsidP="003460C3">
      <w:pPr>
        <w:pStyle w:val="Titre2"/>
        <w:rPr>
          <w:lang w:val="nl-BE"/>
        </w:rPr>
      </w:pPr>
      <w:bookmarkStart w:id="43" w:name="_Toc84331356"/>
      <w:r w:rsidRPr="00351C81">
        <w:rPr>
          <w:lang w:val="nl-BE"/>
        </w:rPr>
        <w:t>Artikel 29</w:t>
      </w:r>
      <w:bookmarkEnd w:id="43"/>
    </w:p>
    <w:p w14:paraId="129BA29D" w14:textId="77777777" w:rsidR="003460C3" w:rsidRPr="00351C81" w:rsidRDefault="003460C3" w:rsidP="003460C3">
      <w:pPr>
        <w:jc w:val="both"/>
        <w:rPr>
          <w:lang w:val="nl-BE"/>
        </w:rPr>
      </w:pPr>
      <w:r w:rsidRPr="00351C81">
        <w:rPr>
          <w:lang w:val="nl-BE"/>
        </w:rPr>
        <w:t xml:space="preserve">De leden van de Raad van Bestuur worden door de Algemene Vergadering verkozen voor een hernieuwbare termijn van </w:t>
      </w:r>
      <w:r w:rsidRPr="00014FF9">
        <w:rPr>
          <w:bCs/>
          <w:iCs/>
          <w:lang w:val="nl-NL"/>
        </w:rPr>
        <w:t xml:space="preserve">maximum </w:t>
      </w:r>
      <w:r w:rsidRPr="00014FF9">
        <w:rPr>
          <w:bCs/>
          <w:iCs/>
          <w:lang w:val="nl-BE"/>
        </w:rPr>
        <w:t>6</w:t>
      </w:r>
      <w:r w:rsidRPr="00351C81">
        <w:rPr>
          <w:lang w:val="nl-BE"/>
        </w:rPr>
        <w:t xml:space="preserve"> jaar. De mandaten voorbehouden aan vrouwen worden eerst toegewezen. Vervolgens wordt dan overgegaan tot de eventuele toewijzing van mandaten aan door het ziekenfonds bezoldigde personen, dit binnen de wettelijke en statutaire grenzen. Elk ziekenfonds heeft in dit verband de mogelijkheid om één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77BA0D04" w14:textId="77777777" w:rsidR="003460C3" w:rsidRPr="00351C81" w:rsidRDefault="003460C3" w:rsidP="003460C3">
      <w:pPr>
        <w:jc w:val="both"/>
        <w:rPr>
          <w:lang w:val="nl-BE"/>
        </w:rPr>
      </w:pPr>
      <w:r w:rsidRPr="00351C81">
        <w:rPr>
          <w:lang w:val="nl-BE"/>
        </w:rPr>
        <w:t>De kandidaten voor de Raad van Bestuur van de Landsbond worden door de Raad van Bestuur van elk ziekenfonds voorgesteld, dit ten minste één maand vóór de datum van de Algemene Vergadering. Wanneer het aantal nog te verlenen mandaten gelijk is aan of hoger dan het aantal kandidaten, dan worden de kandidaten van rechtswege verkozen.</w:t>
      </w:r>
    </w:p>
    <w:p w14:paraId="37924432" w14:textId="77777777" w:rsidR="003460C3" w:rsidRPr="00351C81" w:rsidRDefault="003460C3" w:rsidP="003460C3">
      <w:pPr>
        <w:jc w:val="both"/>
        <w:rPr>
          <w:lang w:val="nl-BE"/>
        </w:rPr>
      </w:pPr>
      <w:r w:rsidRPr="00351C81">
        <w:rPr>
          <w:lang w:val="nl-BE"/>
        </w:rP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014F01D1" w14:textId="77777777" w:rsidR="003460C3" w:rsidRPr="00351C81" w:rsidRDefault="003460C3" w:rsidP="003460C3">
      <w:pPr>
        <w:jc w:val="both"/>
        <w:rPr>
          <w:lang w:val="nl-BE"/>
        </w:rPr>
      </w:pPr>
      <w:r w:rsidRPr="00351C81">
        <w:rPr>
          <w:lang w:val="nl-BE"/>
        </w:rPr>
        <w:t>Onverminderd wat hierboven gezegd wordt, kan de uittredende Raad van Bestuur van de Landsbond ook een eigen lijst van kandidaten voorstellen.</w:t>
      </w:r>
    </w:p>
    <w:p w14:paraId="4F05659F" w14:textId="77777777" w:rsidR="003460C3" w:rsidRPr="00ED6243" w:rsidRDefault="003460C3" w:rsidP="003460C3">
      <w:pPr>
        <w:jc w:val="both"/>
        <w:rPr>
          <w:bCs/>
          <w:iCs/>
          <w:lang w:val="nl-NL"/>
        </w:rPr>
      </w:pPr>
      <w:r w:rsidRPr="00014FF9">
        <w:rPr>
          <w:iCs/>
          <w:lang w:val="nl-NL"/>
        </w:rPr>
        <w:t>Bij een stemming worden alle bij deze stemming betrokken kandidaten op dezelfde kieslijst opgenomen</w:t>
      </w:r>
      <w:r w:rsidRPr="00351C81">
        <w:rPr>
          <w:b/>
          <w:bCs/>
          <w:i/>
          <w:lang w:val="nl-NL"/>
        </w:rPr>
        <w:t>.</w:t>
      </w:r>
      <w:r w:rsidRPr="00351C81">
        <w:rPr>
          <w:b/>
          <w:i/>
          <w:lang w:val="nl-NL"/>
        </w:rPr>
        <w:t xml:space="preserve"> </w:t>
      </w:r>
      <w:r w:rsidRPr="00014FF9">
        <w:rPr>
          <w:b/>
          <w:i/>
          <w:u w:val="single"/>
          <w:lang w:val="nl-NL"/>
        </w:rPr>
        <w:t>De Voorzitter bepaalt de volgorde van de kandidaten</w:t>
      </w:r>
      <w:r w:rsidRPr="00351C81">
        <w:rPr>
          <w:b/>
          <w:i/>
          <w:lang w:val="nl-NL"/>
        </w:rPr>
        <w:t xml:space="preserve">. </w:t>
      </w:r>
      <w:r w:rsidRPr="00ED6243">
        <w:rPr>
          <w:bCs/>
          <w:iCs/>
          <w:lang w:val="nl-NL"/>
        </w:rPr>
        <w:t>Een lijststem behoort tot de mogelijkheden.</w:t>
      </w:r>
    </w:p>
    <w:p w14:paraId="1D187588" w14:textId="77777777" w:rsidR="003460C3" w:rsidRPr="00ED6243" w:rsidRDefault="003460C3" w:rsidP="003460C3">
      <w:pPr>
        <w:jc w:val="both"/>
        <w:rPr>
          <w:bCs/>
          <w:iCs/>
          <w:lang w:val="nl-NL"/>
        </w:rPr>
      </w:pPr>
      <w:r w:rsidRPr="00ED6243">
        <w:rPr>
          <w:bCs/>
          <w:iCs/>
          <w:lang w:val="nl-NL"/>
        </w:rPr>
        <w:t xml:space="preserve">De stemming is geheim. </w:t>
      </w:r>
    </w:p>
    <w:p w14:paraId="4E61AF82" w14:textId="270702B7" w:rsidR="003460C3" w:rsidRPr="00351C81" w:rsidRDefault="003460C3" w:rsidP="003460C3">
      <w:pPr>
        <w:jc w:val="both"/>
        <w:rPr>
          <w:b/>
          <w:bCs/>
          <w:i/>
          <w:iCs/>
          <w:lang w:val="nl-NL"/>
        </w:rPr>
      </w:pPr>
      <w:r w:rsidRPr="00ED6243">
        <w:rPr>
          <w:b/>
          <w:i/>
          <w:u w:val="single"/>
          <w:lang w:val="nl-NL"/>
        </w:rPr>
        <w:t>Stemmen kan elektronisch, ter plaatse of op afstand gebeuren</w:t>
      </w:r>
      <w:r w:rsidR="00ED6243">
        <w:rPr>
          <w:b/>
          <w:i/>
          <w:u w:val="single"/>
          <w:lang w:val="nl-NL"/>
        </w:rPr>
        <w:t xml:space="preserve"> voor zover tegemoetgekomen wordt aan de door de Controledienst vastgestelde voorwaarden</w:t>
      </w:r>
      <w:r w:rsidRPr="00351C81">
        <w:rPr>
          <w:b/>
          <w:i/>
          <w:lang w:val="nl-NL"/>
        </w:rPr>
        <w:t xml:space="preserve">. </w:t>
      </w:r>
      <w:r w:rsidRPr="00ED6243">
        <w:rPr>
          <w:bCs/>
          <w:iCs/>
          <w:lang w:val="nl-NL"/>
        </w:rPr>
        <w:t>De bestuurders worden verkozen in de volgorde van hun aantal stemmen onder voorbehoud van de regels in alinea 1.</w:t>
      </w:r>
    </w:p>
    <w:p w14:paraId="1496E48C" w14:textId="77777777" w:rsidR="003460C3" w:rsidRPr="00351C81" w:rsidRDefault="003460C3" w:rsidP="003460C3">
      <w:pPr>
        <w:jc w:val="both"/>
        <w:rPr>
          <w:lang w:val="nl-NL"/>
        </w:rPr>
      </w:pPr>
    </w:p>
    <w:p w14:paraId="7BCA8BEC" w14:textId="77777777" w:rsidR="003460C3" w:rsidRPr="00351C81" w:rsidRDefault="003460C3" w:rsidP="003460C3">
      <w:pPr>
        <w:pStyle w:val="Titre2"/>
        <w:rPr>
          <w:lang w:val="nl-BE"/>
        </w:rPr>
      </w:pPr>
      <w:bookmarkStart w:id="44" w:name="_Toc84331357"/>
      <w:r w:rsidRPr="00351C81">
        <w:rPr>
          <w:lang w:val="nl-BE"/>
        </w:rPr>
        <w:t>Artikel 30</w:t>
      </w:r>
      <w:bookmarkEnd w:id="44"/>
    </w:p>
    <w:p w14:paraId="2466DE5D" w14:textId="77777777" w:rsidR="003460C3" w:rsidRPr="00351C81" w:rsidRDefault="003460C3" w:rsidP="003460C3">
      <w:pPr>
        <w:spacing w:before="120" w:after="0"/>
        <w:jc w:val="both"/>
        <w:rPr>
          <w:lang w:val="nl-BE"/>
        </w:rPr>
      </w:pPr>
      <w:r w:rsidRPr="00351C81">
        <w:rPr>
          <w:lang w:val="nl-BE"/>
        </w:rP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196D528E" w14:textId="77777777" w:rsidR="003460C3" w:rsidRPr="00AD76D5" w:rsidRDefault="003460C3" w:rsidP="003460C3">
      <w:pPr>
        <w:spacing w:before="120" w:after="0"/>
        <w:jc w:val="both"/>
        <w:rPr>
          <w:b/>
          <w:bCs/>
          <w:i/>
          <w:iCs/>
          <w:u w:val="single"/>
          <w:lang w:val="nl-NL"/>
        </w:rPr>
      </w:pPr>
      <w:r w:rsidRPr="00AD76D5">
        <w:rPr>
          <w:b/>
          <w:i/>
          <w:u w:val="single"/>
          <w:lang w:val="nl-NL"/>
        </w:rP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1204D0FA" w14:textId="77777777" w:rsidR="003460C3" w:rsidRPr="00AD76D5" w:rsidRDefault="003460C3" w:rsidP="003460C3">
      <w:pPr>
        <w:spacing w:before="120" w:after="0"/>
        <w:jc w:val="both"/>
        <w:rPr>
          <w:b/>
          <w:bCs/>
          <w:i/>
          <w:iCs/>
          <w:u w:val="single"/>
          <w:lang w:val="nl-NL"/>
        </w:rPr>
      </w:pPr>
      <w:r w:rsidRPr="00AD76D5">
        <w:rPr>
          <w:b/>
          <w:i/>
          <w:u w:val="single"/>
          <w:lang w:val="nl-NL"/>
        </w:rPr>
        <w:t>In dat geval moet de volgende Algemene Vergadering de bestuurder verkiezen die het mandaat van de voormalige bestuurder zal voltooien.</w:t>
      </w:r>
    </w:p>
    <w:p w14:paraId="5DD1D3EC" w14:textId="77777777" w:rsidR="003460C3" w:rsidRPr="00AD76D5" w:rsidRDefault="003460C3" w:rsidP="003460C3">
      <w:pPr>
        <w:spacing w:before="120" w:after="0"/>
        <w:jc w:val="both"/>
        <w:rPr>
          <w:b/>
          <w:bCs/>
          <w:i/>
          <w:iCs/>
          <w:u w:val="single"/>
          <w:lang w:val="nl-NL"/>
        </w:rPr>
      </w:pPr>
      <w:r w:rsidRPr="00AD76D5">
        <w:rPr>
          <w:b/>
          <w:i/>
          <w:u w:val="single"/>
          <w:lang w:val="nl-NL"/>
        </w:rPr>
        <w:t>Als een andere bestuurder dan de gecoöpteerde bestuurder  verkozen zou worden, dan eindigt het mandaat van de gecoöpteerde bestuurder na afloop van die Algemene Vergadering.</w:t>
      </w:r>
    </w:p>
    <w:p w14:paraId="55BBDB0D" w14:textId="77777777" w:rsidR="003460C3" w:rsidRPr="00AD76D5" w:rsidRDefault="003460C3" w:rsidP="003460C3">
      <w:pPr>
        <w:spacing w:before="120" w:after="0"/>
        <w:jc w:val="both"/>
        <w:rPr>
          <w:u w:val="single"/>
          <w:lang w:val="nl-NL"/>
        </w:rPr>
      </w:pPr>
      <w:r w:rsidRPr="00AD76D5">
        <w:rPr>
          <w:b/>
          <w:i/>
          <w:u w:val="single"/>
          <w:lang w:val="nl-NL"/>
        </w:rPr>
        <w:t>De nieuwe bestuurder moet een profiel en vaardigheden hebben die vergelijkbaar zijn met die van de bestuurder die hij vervangt.</w:t>
      </w:r>
    </w:p>
    <w:p w14:paraId="22CF6528" w14:textId="77777777" w:rsidR="003460C3" w:rsidRPr="00351C81" w:rsidRDefault="003460C3" w:rsidP="003460C3">
      <w:pPr>
        <w:spacing w:before="120" w:after="0"/>
        <w:jc w:val="both"/>
        <w:rPr>
          <w:lang w:val="nl-BE"/>
        </w:rPr>
      </w:pPr>
      <w:r w:rsidRPr="00351C81">
        <w:rPr>
          <w:lang w:val="nl-BE"/>
        </w:rPr>
        <w:t>Het ontslag van het ziekenfonds maakt automatisch een einde aan het mandaat van zijn vertegenwoordigers bij de Raad van Bestuur van de Landsbond.</w:t>
      </w:r>
    </w:p>
    <w:p w14:paraId="0968646F" w14:textId="77777777" w:rsidR="003460C3" w:rsidRPr="00351C81" w:rsidRDefault="003460C3" w:rsidP="003460C3">
      <w:pPr>
        <w:pStyle w:val="Titre2"/>
        <w:rPr>
          <w:lang w:val="nl-BE"/>
        </w:rPr>
      </w:pPr>
      <w:bookmarkStart w:id="45" w:name="_Toc84331358"/>
      <w:r w:rsidRPr="00351C81">
        <w:rPr>
          <w:lang w:val="nl-BE"/>
        </w:rPr>
        <w:t>Artikel 31</w:t>
      </w:r>
      <w:bookmarkEnd w:id="45"/>
    </w:p>
    <w:p w14:paraId="04E1B2F2" w14:textId="77777777" w:rsidR="003460C3" w:rsidRPr="00351C81" w:rsidRDefault="003460C3" w:rsidP="003460C3">
      <w:pPr>
        <w:spacing w:before="120" w:after="0"/>
        <w:jc w:val="both"/>
        <w:rPr>
          <w:lang w:val="nl-BE"/>
        </w:rPr>
      </w:pPr>
      <w:r w:rsidRPr="00351C81">
        <w:rPr>
          <w:lang w:val="nl-BE"/>
        </w:rP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619A9F5D" w14:textId="77777777" w:rsidR="003460C3" w:rsidRPr="00351C81" w:rsidRDefault="003460C3" w:rsidP="003460C3">
      <w:pPr>
        <w:pStyle w:val="Titre2"/>
        <w:rPr>
          <w:lang w:val="nl-BE"/>
        </w:rPr>
      </w:pPr>
      <w:bookmarkStart w:id="46" w:name="_Toc84331359"/>
      <w:r w:rsidRPr="00351C81">
        <w:rPr>
          <w:lang w:val="nl-BE"/>
        </w:rPr>
        <w:t>Artikel 32</w:t>
      </w:r>
      <w:bookmarkEnd w:id="46"/>
    </w:p>
    <w:p w14:paraId="03E0AE7F" w14:textId="77777777" w:rsidR="003460C3" w:rsidRPr="00351C81" w:rsidRDefault="003460C3" w:rsidP="003460C3">
      <w:pPr>
        <w:spacing w:before="120" w:after="0"/>
        <w:jc w:val="both"/>
        <w:rPr>
          <w:lang w:val="nl-BE"/>
        </w:rPr>
      </w:pPr>
      <w:r w:rsidRPr="00351C81">
        <w:rPr>
          <w:lang w:val="nl-BE"/>
        </w:rPr>
        <w:t xml:space="preserve">De Raad van Bestuur is belast met het </w:t>
      </w:r>
      <w:r w:rsidRPr="00351C81">
        <w:rPr>
          <w:strike/>
          <w:lang w:val="nl-NL"/>
        </w:rPr>
        <w:t>dagelijks</w:t>
      </w:r>
      <w:r w:rsidRPr="00351C81">
        <w:rPr>
          <w:lang w:val="nl-BE"/>
        </w:rPr>
        <w:t xml:space="preserve"> beheer </w:t>
      </w:r>
      <w:r w:rsidRPr="00351C81">
        <w:rPr>
          <w:b/>
          <w:bCs/>
          <w:i/>
          <w:iCs/>
          <w:lang w:val="nl-BE"/>
        </w:rPr>
        <w:t>van de Landsbond</w:t>
      </w:r>
      <w:r w:rsidRPr="00351C81">
        <w:rPr>
          <w:lang w:val="nl-BE"/>
        </w:rPr>
        <w:t xml:space="preserve"> en oefent alle bevoegdheden uit die door de wet of de statuten niet uitdrukkelijk voorbehouden worden aan de Algemene Vergadering.</w:t>
      </w:r>
    </w:p>
    <w:p w14:paraId="5D92ED57" w14:textId="77777777" w:rsidR="003460C3" w:rsidRPr="00351C81" w:rsidRDefault="003460C3" w:rsidP="003460C3">
      <w:pPr>
        <w:spacing w:before="120" w:after="0"/>
        <w:jc w:val="both"/>
        <w:rPr>
          <w:lang w:val="nl-BE"/>
        </w:rPr>
      </w:pPr>
      <w:r w:rsidRPr="00351C81">
        <w:rPr>
          <w:lang w:val="nl-BE"/>
        </w:rPr>
        <w:t>Hij bereidt de beslissingen voor van de Algemene Vergadering en waakt over de uitvoering ervan.</w:t>
      </w:r>
    </w:p>
    <w:p w14:paraId="68A80D14" w14:textId="77777777" w:rsidR="003460C3" w:rsidRPr="00351C81" w:rsidRDefault="003460C3" w:rsidP="003460C3">
      <w:pPr>
        <w:spacing w:before="120" w:after="0"/>
        <w:jc w:val="both"/>
        <w:rPr>
          <w:lang w:val="nl-BE"/>
        </w:rPr>
      </w:pPr>
      <w:r w:rsidRPr="00351C81">
        <w:rPr>
          <w:lang w:val="nl-BE"/>
        </w:rPr>
        <w:t xml:space="preserve">Hij bepaalt het algemene beleid (strategische pijlers en prioriteiten) en de waarden van de Landsbond. In dit kader keurt hij de voorstellen van het Directiecomité goed. </w:t>
      </w:r>
    </w:p>
    <w:p w14:paraId="120A9661" w14:textId="77777777" w:rsidR="003460C3" w:rsidRPr="00351C81" w:rsidRDefault="003460C3" w:rsidP="003460C3">
      <w:pPr>
        <w:spacing w:before="120" w:after="0"/>
        <w:jc w:val="both"/>
        <w:rPr>
          <w:lang w:val="nl-BE"/>
        </w:rPr>
      </w:pPr>
      <w:r w:rsidRPr="00351C81">
        <w:rPr>
          <w:lang w:val="nl-BE"/>
        </w:rPr>
        <w:t>Hij evalueert ook regelmatig de invoering en toepassing van de strategische pijlers en prioriteiten die hem regelmatig gerapporteerd worden door het Directiecomité. In het kader van deze missie keurt hij elke jaar de doelstellingen van het Directiecomité goed en evalueert hij de toepassing ervan.</w:t>
      </w:r>
    </w:p>
    <w:p w14:paraId="3B37C01C" w14:textId="77777777" w:rsidR="003460C3" w:rsidRPr="00351C81" w:rsidRDefault="003460C3" w:rsidP="003460C3">
      <w:pPr>
        <w:spacing w:before="120" w:after="0"/>
        <w:jc w:val="both"/>
        <w:rPr>
          <w:lang w:val="nl-BE"/>
        </w:rPr>
      </w:pPr>
      <w:r w:rsidRPr="00351C81">
        <w:rPr>
          <w:lang w:val="nl-BE"/>
        </w:rPr>
        <w:t>Hij superviseert het Directiecomité en het management door effectief een beroep te doen op de onderzoeksbevoegdheden, toevertrouwd aan de Raad van Bestuur en via de rapportering die hij krijgt over de evolutie van de activiteit van de Landsbond.</w:t>
      </w:r>
    </w:p>
    <w:p w14:paraId="64D1C6D7" w14:textId="77777777" w:rsidR="003460C3" w:rsidRPr="00351C81" w:rsidRDefault="003460C3" w:rsidP="003460C3">
      <w:pPr>
        <w:spacing w:before="120" w:after="0"/>
        <w:jc w:val="both"/>
        <w:rPr>
          <w:lang w:val="nl-BE"/>
        </w:rPr>
      </w:pPr>
      <w:r w:rsidRPr="00351C81">
        <w:rPr>
          <w:lang w:val="nl-BE"/>
        </w:rPr>
        <w:t xml:space="preserve">Hij neemt kennis van de belangrijke vaststellingen gedaan door de onafhankelijke controlefuncties, door de revisor en de toezichthoudende overheden, indien nodig via de gespecialiseerde comités, opgericht door de Raad en hij waakt erover dat het Directiecomité de nodige maatregelen treft om te verhelpen aan eventuele tekortkomingen. Hij heeft de eindverantwoordelijkheid over de Interne Audit. </w:t>
      </w:r>
    </w:p>
    <w:p w14:paraId="5EC609AF" w14:textId="77777777" w:rsidR="003460C3" w:rsidRPr="00351C81" w:rsidRDefault="003460C3" w:rsidP="003460C3">
      <w:pPr>
        <w:spacing w:before="120" w:after="0"/>
        <w:jc w:val="both"/>
        <w:rPr>
          <w:lang w:val="nl-BE"/>
        </w:rPr>
      </w:pPr>
      <w:r w:rsidRPr="00351C81">
        <w:rPr>
          <w:lang w:val="nl-BE"/>
        </w:rPr>
        <w:t xml:space="preserve">Hij is belast met het goedkeuren en regelmatig evalueren van de beheersstructuur, de organisatie, de mechanismen van interne controle, de onafhankelijke controlefuncties van de Landsbond. </w:t>
      </w:r>
    </w:p>
    <w:p w14:paraId="6E6E67C5" w14:textId="77777777" w:rsidR="003460C3" w:rsidRPr="00351C81" w:rsidRDefault="003460C3" w:rsidP="003460C3">
      <w:pPr>
        <w:spacing w:before="120" w:after="0"/>
        <w:jc w:val="both"/>
        <w:rPr>
          <w:lang w:val="nl-BE"/>
        </w:rPr>
      </w:pPr>
      <w:r w:rsidRPr="00351C81">
        <w:rPr>
          <w:lang w:val="nl-BE"/>
        </w:rPr>
        <w:t xml:space="preserve">Hij gaat na en controleert regelmatig of de Landsbond over een efficiënte interne controle beschikt op vlak van betrouwbaarheid van het proces van de financiële informatie. </w:t>
      </w:r>
    </w:p>
    <w:p w14:paraId="1C8FF1AC" w14:textId="77777777" w:rsidR="003460C3" w:rsidRPr="00AD76D5" w:rsidRDefault="003460C3" w:rsidP="003460C3">
      <w:pPr>
        <w:spacing w:before="120" w:after="0"/>
        <w:jc w:val="both"/>
        <w:rPr>
          <w:color w:val="595959" w:themeColor="text1" w:themeTint="A6"/>
          <w:lang w:val="nl-NL"/>
        </w:rPr>
      </w:pPr>
      <w:r w:rsidRPr="00AD76D5">
        <w:rPr>
          <w:color w:val="595959" w:themeColor="text1" w:themeTint="A6"/>
          <w:lang w:val="nl-BE"/>
        </w:rPr>
        <w:t xml:space="preserve">Hij keurt de Handvesten, de beleidslijnen, de ethische en gedragscode en de Code van Deugdelijk Bestuur goed, die nodig zijn voor de goede werking van de Landsbond. </w:t>
      </w:r>
      <w:r w:rsidRPr="00AD76D5">
        <w:rPr>
          <w:color w:val="595959" w:themeColor="text1" w:themeTint="A6"/>
          <w:lang w:val="nl-NL"/>
        </w:rPr>
        <w:t>De Code van Deugdelijk Bestuur bevat de voorwaarden voor de erkenning van de ziekenfondsen om deel te mogen nemen aan de verplichte verzekering.</w:t>
      </w:r>
    </w:p>
    <w:p w14:paraId="593705C3" w14:textId="77777777" w:rsidR="003460C3" w:rsidRPr="00351C81" w:rsidRDefault="003460C3" w:rsidP="003460C3">
      <w:pPr>
        <w:spacing w:before="120" w:after="0"/>
        <w:jc w:val="both"/>
        <w:rPr>
          <w:lang w:val="nl-BE"/>
        </w:rPr>
      </w:pPr>
      <w:r w:rsidRPr="00351C81">
        <w:rPr>
          <w:lang w:val="nl-BE"/>
        </w:rPr>
        <w:t>De bevoegdheid van de Raad van Bestuur beslaat de verplichte verzekering en aanvullende diensten; de Raad houdt toezicht op de scheiding van de twee sectoren.</w:t>
      </w:r>
    </w:p>
    <w:p w14:paraId="2EE4DF1C" w14:textId="77777777" w:rsidR="003460C3" w:rsidRPr="00351C81" w:rsidRDefault="003460C3" w:rsidP="003460C3">
      <w:pPr>
        <w:spacing w:before="120" w:after="0"/>
        <w:jc w:val="both"/>
        <w:rPr>
          <w:lang w:val="nl-BE"/>
        </w:rPr>
      </w:pPr>
      <w:r w:rsidRPr="00351C81">
        <w:rPr>
          <w:lang w:val="nl-BE"/>
        </w:rPr>
        <w:t>Op het gebied van de verplichte verzekering en overeenkomstig artikel 9:</w:t>
      </w:r>
    </w:p>
    <w:p w14:paraId="1D5003C6" w14:textId="77777777" w:rsidR="003460C3" w:rsidRPr="00351C81" w:rsidRDefault="003460C3" w:rsidP="003460C3">
      <w:pPr>
        <w:pStyle w:val="Paragraphedeliste"/>
        <w:numPr>
          <w:ilvl w:val="0"/>
          <w:numId w:val="66"/>
        </w:numPr>
        <w:spacing w:before="120" w:after="0"/>
        <w:jc w:val="both"/>
        <w:rPr>
          <w:lang w:val="nl-BE"/>
        </w:rPr>
      </w:pPr>
      <w:r w:rsidRPr="00351C81">
        <w:rPr>
          <w:lang w:val="nl-BE"/>
        </w:rPr>
        <w:t>organiseert de Raad van Bestuur de administratieve diensten van de Landsbond zo rationeel en economisch mogelijk;</w:t>
      </w:r>
    </w:p>
    <w:p w14:paraId="21AD8B2A" w14:textId="77777777" w:rsidR="003460C3" w:rsidRPr="00351C81" w:rsidRDefault="003460C3" w:rsidP="003460C3">
      <w:pPr>
        <w:pStyle w:val="Paragraphedeliste"/>
        <w:numPr>
          <w:ilvl w:val="0"/>
          <w:numId w:val="66"/>
        </w:numPr>
        <w:spacing w:before="120" w:after="0"/>
        <w:jc w:val="both"/>
        <w:rPr>
          <w:lang w:val="nl-BE"/>
        </w:rPr>
      </w:pPr>
      <w:r w:rsidRPr="00351C81">
        <w:rPr>
          <w:lang w:val="nl-BE"/>
        </w:rP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19C081A2" w14:textId="77777777" w:rsidR="003460C3" w:rsidRPr="00351C81" w:rsidRDefault="003460C3" w:rsidP="003460C3">
      <w:pPr>
        <w:pStyle w:val="Paragraphedeliste"/>
        <w:numPr>
          <w:ilvl w:val="0"/>
          <w:numId w:val="66"/>
        </w:numPr>
        <w:spacing w:before="120" w:after="0"/>
        <w:jc w:val="both"/>
        <w:rPr>
          <w:lang w:val="nl-BE"/>
        </w:rPr>
      </w:pPr>
      <w:r w:rsidRPr="00351C81">
        <w:rPr>
          <w:lang w:val="nl-BE"/>
        </w:rPr>
        <w:t>ziet de Raad  van Bestuur toe op de inachtneming van de door hem bepaalde reglementen inzake de verplichte verzekering geneeskundige verzorging en uitkeringen;</w:t>
      </w:r>
    </w:p>
    <w:p w14:paraId="0939E03F" w14:textId="77777777" w:rsidR="003460C3" w:rsidRPr="00351C81" w:rsidRDefault="003460C3" w:rsidP="003460C3">
      <w:pPr>
        <w:pStyle w:val="Paragraphedeliste"/>
        <w:numPr>
          <w:ilvl w:val="0"/>
          <w:numId w:val="66"/>
        </w:numPr>
        <w:spacing w:before="120" w:after="0"/>
        <w:jc w:val="both"/>
        <w:rPr>
          <w:lang w:val="nl-BE"/>
        </w:rPr>
      </w:pPr>
      <w:r w:rsidRPr="00351C81">
        <w:rPr>
          <w:lang w:val="nl-BE"/>
        </w:rPr>
        <w:t>neemt de Raad  kennis van het syntheseverslag van de Dienst voor Interne Controle;</w:t>
      </w:r>
    </w:p>
    <w:p w14:paraId="0C5C93CD" w14:textId="77777777" w:rsidR="003460C3" w:rsidRPr="00351C81" w:rsidRDefault="003460C3" w:rsidP="003460C3">
      <w:pPr>
        <w:pStyle w:val="Paragraphedeliste"/>
        <w:numPr>
          <w:ilvl w:val="0"/>
          <w:numId w:val="66"/>
        </w:numPr>
        <w:spacing w:before="120" w:after="0"/>
        <w:jc w:val="both"/>
        <w:rPr>
          <w:lang w:val="nl-BE"/>
        </w:rPr>
      </w:pPr>
      <w:r w:rsidRPr="00351C81">
        <w:rPr>
          <w:lang w:val="nl-BE"/>
        </w:rPr>
        <w:t>vergewist de Raad zich van de leefbaarheid van de ziekenfondsen.</w:t>
      </w:r>
    </w:p>
    <w:p w14:paraId="569EDAD1" w14:textId="77777777" w:rsidR="003460C3" w:rsidRPr="00351C81" w:rsidRDefault="003460C3" w:rsidP="003460C3">
      <w:pPr>
        <w:spacing w:before="120" w:after="0"/>
        <w:jc w:val="both"/>
        <w:rPr>
          <w:lang w:val="nl-BE"/>
        </w:rPr>
      </w:pPr>
      <w:r w:rsidRPr="00351C81">
        <w:rPr>
          <w:lang w:val="nl-BE"/>
        </w:rPr>
        <w:t>Op het gebied van de aanvullende diensten en het voorhuwelijkssparen:</w:t>
      </w:r>
    </w:p>
    <w:p w14:paraId="273D585F" w14:textId="77777777" w:rsidR="003460C3" w:rsidRPr="00351C81" w:rsidRDefault="003460C3" w:rsidP="003460C3">
      <w:pPr>
        <w:pStyle w:val="Paragraphedeliste"/>
        <w:numPr>
          <w:ilvl w:val="0"/>
          <w:numId w:val="67"/>
        </w:numPr>
        <w:spacing w:before="120" w:after="0"/>
        <w:jc w:val="both"/>
        <w:rPr>
          <w:lang w:val="fr-BE"/>
        </w:rPr>
      </w:pPr>
      <w:r w:rsidRPr="00351C81">
        <w:rPr>
          <w:lang w:val="fr-BE"/>
        </w:rPr>
        <w:t>il détermine les règles d'organisation et de fonctionnement de chaque service;</w:t>
      </w:r>
    </w:p>
    <w:p w14:paraId="7774032F" w14:textId="77777777" w:rsidR="003460C3" w:rsidRPr="00351C81" w:rsidRDefault="003460C3" w:rsidP="003460C3">
      <w:pPr>
        <w:pStyle w:val="Paragraphedeliste"/>
        <w:numPr>
          <w:ilvl w:val="0"/>
          <w:numId w:val="67"/>
        </w:numPr>
        <w:spacing w:before="120" w:after="0"/>
        <w:jc w:val="both"/>
        <w:rPr>
          <w:lang w:val="nl-BE"/>
        </w:rPr>
      </w:pPr>
      <w:r w:rsidRPr="00351C81">
        <w:rPr>
          <w:lang w:val="nl-BE"/>
        </w:rPr>
        <w:t>omschrijft de Raad de plichten en verplichtingen van de ziekenfondsen voor zover er hen bepaalde opdrachten gedelegeerd worden;</w:t>
      </w:r>
    </w:p>
    <w:p w14:paraId="38AB17A3" w14:textId="77777777" w:rsidR="003460C3" w:rsidRPr="00351C81" w:rsidRDefault="003460C3" w:rsidP="003460C3">
      <w:pPr>
        <w:pStyle w:val="Paragraphedeliste"/>
        <w:numPr>
          <w:ilvl w:val="0"/>
          <w:numId w:val="67"/>
        </w:numPr>
        <w:spacing w:before="120" w:after="0"/>
        <w:jc w:val="both"/>
        <w:rPr>
          <w:lang w:val="nl-BE"/>
        </w:rPr>
      </w:pPr>
      <w:r w:rsidRPr="00351C81">
        <w:rPr>
          <w:lang w:val="nl-BE"/>
        </w:rPr>
        <w:t>neemt de Raad kennis van het syntheseverslag van de Dienst voor Interne Controle;</w:t>
      </w:r>
    </w:p>
    <w:p w14:paraId="16B6A1E8" w14:textId="77777777" w:rsidR="003460C3" w:rsidRPr="00351C81" w:rsidRDefault="003460C3" w:rsidP="003460C3">
      <w:pPr>
        <w:pStyle w:val="Paragraphedeliste"/>
        <w:numPr>
          <w:ilvl w:val="0"/>
          <w:numId w:val="67"/>
        </w:numPr>
        <w:spacing w:before="120" w:after="0"/>
        <w:jc w:val="both"/>
        <w:rPr>
          <w:lang w:val="nl-BE"/>
        </w:rPr>
      </w:pPr>
      <w:r w:rsidRPr="00351C81">
        <w:rPr>
          <w:lang w:val="nl-BE"/>
        </w:rPr>
        <w:t>spreekt de Raad zich uit over de oprichting van iedere nieuwe dienst, beoogd in artikel 3, lid 1, b) en c) van de wet van 6 augustus 1990 betreffende de ziekenfondsen en de Landsbonden van Ziekenfondsen.</w:t>
      </w:r>
    </w:p>
    <w:p w14:paraId="776E0503" w14:textId="77777777" w:rsidR="003460C3" w:rsidRPr="00AD76D5" w:rsidRDefault="003460C3" w:rsidP="003460C3">
      <w:pPr>
        <w:spacing w:before="120" w:after="0"/>
        <w:jc w:val="both"/>
        <w:rPr>
          <w:bCs/>
          <w:iCs/>
          <w:lang w:val="nl-NL"/>
        </w:rPr>
      </w:pPr>
      <w:r w:rsidRPr="00AD76D5">
        <w:rPr>
          <w:bCs/>
          <w:iCs/>
          <w:lang w:val="nl-NL"/>
        </w:rPr>
        <w:t>De Raad van Bestuur spreekt zich elk jaar uit over het evaluatieverslag van het klachtenbeheersysteem en over de follow-up van de aanbevelingen van het voorgaande jaar.</w:t>
      </w:r>
    </w:p>
    <w:p w14:paraId="52C34C15" w14:textId="77777777" w:rsidR="003460C3" w:rsidRPr="00351C81" w:rsidRDefault="003460C3" w:rsidP="003460C3">
      <w:pPr>
        <w:spacing w:before="120" w:after="0"/>
        <w:jc w:val="both"/>
        <w:rPr>
          <w:lang w:val="nl-NL"/>
        </w:rPr>
      </w:pPr>
      <w:r w:rsidRPr="00351C81">
        <w:rPr>
          <w:lang w:val="nl-NL"/>
        </w:rPr>
        <w:t>De Raad van Bestuur benoemt en ontslaat de Directeur-generaal.</w:t>
      </w:r>
    </w:p>
    <w:p w14:paraId="294AB58B" w14:textId="3EF5BCA2" w:rsidR="003460C3" w:rsidRPr="00AD76D5" w:rsidRDefault="003460C3" w:rsidP="003460C3">
      <w:pPr>
        <w:spacing w:before="120" w:after="0"/>
        <w:jc w:val="both"/>
        <w:rPr>
          <w:lang w:val="nl-BE"/>
        </w:rPr>
      </w:pPr>
      <w:r w:rsidRPr="00AD76D5">
        <w:rPr>
          <w:lang w:val="nl-BE"/>
        </w:rPr>
        <w:t xml:space="preserve">De Raad van Bestuur kan, onder zijn verantwoordelijkheid, handelingen die tot het </w:t>
      </w:r>
      <w:r w:rsidRPr="00AD76D5">
        <w:rPr>
          <w:strike/>
          <w:lang w:val="nl-NL"/>
        </w:rPr>
        <w:t>dagelijks</w:t>
      </w:r>
      <w:r w:rsidRPr="00AD76D5">
        <w:rPr>
          <w:lang w:val="nl-BE"/>
        </w:rPr>
        <w:t xml:space="preserve"> beheer van de Landsbond behoren of een deel van zijn bevoegdheden overdragen aan de Voorzitter, aan één of meerdere bestuurders of aan een Directiecomité, waarvan de leden door de Raad van Bestuur aangesteld worden in zijn midden.</w:t>
      </w:r>
    </w:p>
    <w:p w14:paraId="32236F43" w14:textId="77777777" w:rsidR="003460C3" w:rsidRPr="00AD76D5" w:rsidRDefault="003460C3" w:rsidP="003460C3">
      <w:pPr>
        <w:spacing w:before="120" w:after="0"/>
        <w:jc w:val="both"/>
        <w:rPr>
          <w:lang w:val="nl-NL"/>
        </w:rPr>
      </w:pPr>
      <w:r w:rsidRPr="00AD76D5">
        <w:rPr>
          <w:lang w:val="nl-NL"/>
        </w:rPr>
        <w:t>Mogen echter niet gedelegeerd worden:</w:t>
      </w:r>
    </w:p>
    <w:p w14:paraId="1470280C" w14:textId="77777777" w:rsidR="003460C3" w:rsidRPr="00AD76D5" w:rsidRDefault="003460C3" w:rsidP="003460C3">
      <w:pPr>
        <w:pStyle w:val="Paragraphedeliste"/>
        <w:numPr>
          <w:ilvl w:val="0"/>
          <w:numId w:val="67"/>
        </w:numPr>
        <w:spacing w:before="120" w:after="0"/>
        <w:jc w:val="both"/>
        <w:rPr>
          <w:lang w:val="nl-NL"/>
        </w:rPr>
      </w:pPr>
      <w:r w:rsidRPr="00AD76D5">
        <w:rPr>
          <w:lang w:val="nl-NL"/>
        </w:rPr>
        <w:t>het algemene beleid van de Landsbond</w:t>
      </w:r>
    </w:p>
    <w:p w14:paraId="2DBD0B82" w14:textId="77777777" w:rsidR="003460C3" w:rsidRPr="00AD76D5" w:rsidRDefault="003460C3" w:rsidP="003460C3">
      <w:pPr>
        <w:pStyle w:val="Paragraphedeliste"/>
        <w:numPr>
          <w:ilvl w:val="0"/>
          <w:numId w:val="67"/>
        </w:numPr>
        <w:spacing w:before="120" w:after="0"/>
        <w:jc w:val="both"/>
        <w:rPr>
          <w:lang w:val="nl-NL"/>
        </w:rPr>
      </w:pPr>
      <w:r w:rsidRPr="00AD76D5">
        <w:rPr>
          <w:lang w:val="nl-NL"/>
        </w:rPr>
        <w:t>het geheel van de bevoegdheden van de Raad van Bestuur</w:t>
      </w:r>
    </w:p>
    <w:p w14:paraId="486F4814" w14:textId="77777777" w:rsidR="003460C3" w:rsidRPr="00AD76D5" w:rsidRDefault="003460C3" w:rsidP="003460C3">
      <w:pPr>
        <w:pStyle w:val="Paragraphedeliste"/>
        <w:numPr>
          <w:ilvl w:val="0"/>
          <w:numId w:val="67"/>
        </w:numPr>
        <w:spacing w:before="120" w:after="0"/>
        <w:jc w:val="both"/>
      </w:pPr>
      <w:r w:rsidRPr="00AD76D5">
        <w:t>de vaststelling van de bijdragen</w:t>
      </w:r>
    </w:p>
    <w:p w14:paraId="702CF68A" w14:textId="77777777" w:rsidR="003460C3" w:rsidRPr="00AD76D5" w:rsidRDefault="003460C3" w:rsidP="003460C3">
      <w:pPr>
        <w:pStyle w:val="Paragraphedeliste"/>
        <w:numPr>
          <w:ilvl w:val="0"/>
          <w:numId w:val="67"/>
        </w:numPr>
        <w:spacing w:before="120" w:after="0"/>
        <w:jc w:val="both"/>
        <w:rPr>
          <w:lang w:val="nl-NL"/>
        </w:rPr>
      </w:pPr>
      <w:r w:rsidRPr="00AD76D5">
        <w:rPr>
          <w:lang w:val="nl-NL"/>
        </w:rPr>
        <w:t>de maatregelen die getroffen kunnen worden ten aanzien van ziekenfondsen of maatschappijen van onderlinge bijstand</w:t>
      </w:r>
    </w:p>
    <w:p w14:paraId="07FAECB8" w14:textId="77777777" w:rsidR="003460C3" w:rsidRPr="00AD76D5" w:rsidRDefault="003460C3" w:rsidP="003460C3">
      <w:pPr>
        <w:pStyle w:val="Paragraphedeliste"/>
        <w:numPr>
          <w:ilvl w:val="0"/>
          <w:numId w:val="67"/>
        </w:numPr>
        <w:spacing w:before="120" w:after="0"/>
        <w:jc w:val="both"/>
        <w:rPr>
          <w:lang w:val="nl-NL"/>
        </w:rPr>
      </w:pPr>
      <w:r w:rsidRPr="00AD76D5">
        <w:rPr>
          <w:lang w:val="nl-NL"/>
        </w:rPr>
        <w:t>de toekenning of intrekking van de erkenning die aan de ziekenfondsen wordt gegeven voor het beheer van de Verplichte Verzekering</w:t>
      </w:r>
    </w:p>
    <w:p w14:paraId="40580791" w14:textId="77777777" w:rsidR="003460C3" w:rsidRPr="00AD76D5" w:rsidRDefault="003460C3" w:rsidP="003460C3">
      <w:pPr>
        <w:pStyle w:val="Paragraphedeliste"/>
        <w:numPr>
          <w:ilvl w:val="0"/>
          <w:numId w:val="67"/>
        </w:numPr>
        <w:spacing w:before="120" w:after="0"/>
        <w:jc w:val="both"/>
        <w:rPr>
          <w:lang w:val="nl-NL"/>
        </w:rPr>
      </w:pPr>
      <w:r w:rsidRPr="00AD76D5">
        <w:rPr>
          <w:lang w:val="nl-NL"/>
        </w:rPr>
        <w:t>de rapportering over de delegering van bevoegdheden die ten minste eenmaal per jaar opgesteld moet worden</w:t>
      </w:r>
    </w:p>
    <w:p w14:paraId="0C270C69" w14:textId="77777777" w:rsidR="003460C3" w:rsidRPr="00AD76D5" w:rsidRDefault="003460C3" w:rsidP="003460C3">
      <w:pPr>
        <w:pStyle w:val="Paragraphedeliste"/>
        <w:numPr>
          <w:ilvl w:val="0"/>
          <w:numId w:val="67"/>
        </w:numPr>
        <w:spacing w:before="120" w:after="0"/>
        <w:jc w:val="both"/>
        <w:rPr>
          <w:lang w:val="nl-NL"/>
        </w:rPr>
      </w:pPr>
      <w:r w:rsidRPr="00AD76D5">
        <w:rPr>
          <w:lang w:val="nl-NL"/>
        </w:rPr>
        <w:t>de intrekking van de erkenning van een persoon die instaat voor het dagelijks beheer van een ziekenfonds of maatschappij van onderlinge bijstand</w:t>
      </w:r>
    </w:p>
    <w:p w14:paraId="5113DD9A" w14:textId="77777777" w:rsidR="003460C3" w:rsidRPr="00351C81" w:rsidRDefault="003460C3" w:rsidP="003460C3">
      <w:pPr>
        <w:spacing w:before="120" w:after="0"/>
        <w:jc w:val="both"/>
        <w:rPr>
          <w:lang w:val="nl-NL"/>
        </w:rPr>
      </w:pPr>
    </w:p>
    <w:p w14:paraId="02294566" w14:textId="77777777" w:rsidR="003460C3" w:rsidRPr="00AD76D5" w:rsidRDefault="003460C3" w:rsidP="003460C3">
      <w:pPr>
        <w:pStyle w:val="Titre2"/>
        <w:rPr>
          <w:iCs/>
          <w:lang w:val="nl-NL"/>
        </w:rPr>
      </w:pPr>
      <w:bookmarkStart w:id="47" w:name="_Toc70663444"/>
      <w:bookmarkStart w:id="48" w:name="_Toc84331360"/>
      <w:r w:rsidRPr="00AD76D5">
        <w:rPr>
          <w:iCs/>
          <w:lang w:val="nl-NL"/>
        </w:rPr>
        <w:t>Artikel 32 bis</w:t>
      </w:r>
      <w:bookmarkEnd w:id="47"/>
      <w:bookmarkEnd w:id="48"/>
    </w:p>
    <w:p w14:paraId="0458157A" w14:textId="77777777" w:rsidR="003460C3" w:rsidRPr="00B75948" w:rsidRDefault="003460C3" w:rsidP="003460C3">
      <w:pPr>
        <w:spacing w:before="120" w:after="0"/>
        <w:jc w:val="both"/>
        <w:rPr>
          <w:b/>
          <w:bCs/>
          <w:i/>
          <w:iCs/>
          <w:u w:val="single"/>
          <w:lang w:val="nl-NL"/>
        </w:rPr>
      </w:pPr>
      <w:r w:rsidRPr="00B75948">
        <w:rPr>
          <w:b/>
          <w:i/>
          <w:u w:val="single"/>
          <w:lang w:val="nl-NL"/>
        </w:rPr>
        <w:t xml:space="preserve">De benoeming van de directeur van een ziekenfonds door zijn Raad van Bestuur behoeft de erkenning door de Raad van Bestuur van de Landsbond. Deze Raad van Bestuur bepaalt de voorwaarden voor deze erkenning. </w:t>
      </w:r>
    </w:p>
    <w:p w14:paraId="423C9E5F" w14:textId="77777777" w:rsidR="003460C3" w:rsidRPr="00B75948" w:rsidRDefault="003460C3" w:rsidP="003460C3">
      <w:pPr>
        <w:spacing w:before="120" w:after="0"/>
        <w:jc w:val="both"/>
        <w:rPr>
          <w:b/>
          <w:bCs/>
          <w:i/>
          <w:iCs/>
          <w:u w:val="single"/>
          <w:lang w:val="nl-NL"/>
        </w:rPr>
      </w:pPr>
      <w:r w:rsidRPr="00B75948">
        <w:rPr>
          <w:b/>
          <w:i/>
          <w:u w:val="single"/>
          <w:lang w:val="nl-NL"/>
        </w:rPr>
        <w:t>Deze erkenning moet meer bepaald gebaseerd zijn op:</w:t>
      </w:r>
    </w:p>
    <w:p w14:paraId="2A948410" w14:textId="77777777" w:rsidR="003460C3" w:rsidRPr="00B75948" w:rsidRDefault="003460C3" w:rsidP="003460C3">
      <w:pPr>
        <w:pStyle w:val="Paragraphedeliste"/>
        <w:numPr>
          <w:ilvl w:val="0"/>
          <w:numId w:val="67"/>
        </w:numPr>
        <w:spacing w:before="120" w:after="0"/>
        <w:jc w:val="both"/>
        <w:rPr>
          <w:b/>
          <w:bCs/>
          <w:i/>
          <w:iCs/>
          <w:u w:val="single"/>
        </w:rPr>
      </w:pPr>
      <w:r w:rsidRPr="00B75948">
        <w:rPr>
          <w:b/>
          <w:i/>
          <w:u w:val="single"/>
        </w:rPr>
        <w:t>bekwaamheid en beroepservaring</w:t>
      </w:r>
    </w:p>
    <w:p w14:paraId="1E9B1109" w14:textId="77777777" w:rsidR="003460C3" w:rsidRPr="00B75948" w:rsidRDefault="003460C3" w:rsidP="003460C3">
      <w:pPr>
        <w:pStyle w:val="Paragraphedeliste"/>
        <w:numPr>
          <w:ilvl w:val="0"/>
          <w:numId w:val="67"/>
        </w:numPr>
        <w:spacing w:before="120" w:after="0"/>
        <w:jc w:val="both"/>
        <w:rPr>
          <w:b/>
          <w:bCs/>
          <w:i/>
          <w:iCs/>
          <w:u w:val="single"/>
          <w:lang w:val="nl-NL"/>
        </w:rPr>
      </w:pPr>
      <w:r w:rsidRPr="00B75948">
        <w:rPr>
          <w:b/>
          <w:i/>
          <w:u w:val="single"/>
          <w:lang w:val="nl-NL"/>
        </w:rPr>
        <w:t>beschikbaarheid om de functie uit te oefenen</w:t>
      </w:r>
    </w:p>
    <w:p w14:paraId="3DE95B17" w14:textId="77777777" w:rsidR="003460C3" w:rsidRPr="00B75948" w:rsidRDefault="003460C3" w:rsidP="003460C3">
      <w:pPr>
        <w:pStyle w:val="Paragraphedeliste"/>
        <w:numPr>
          <w:ilvl w:val="0"/>
          <w:numId w:val="67"/>
        </w:numPr>
        <w:spacing w:before="120" w:after="0"/>
        <w:jc w:val="both"/>
        <w:rPr>
          <w:b/>
          <w:bCs/>
          <w:i/>
          <w:iCs/>
          <w:u w:val="single"/>
          <w:lang w:val="nl-NL"/>
        </w:rPr>
      </w:pPr>
      <w:r w:rsidRPr="00B75948">
        <w:rPr>
          <w:b/>
          <w:i/>
          <w:u w:val="single"/>
          <w:lang w:val="nl-NL"/>
        </w:rPr>
        <w:t>het goede beheer van het ziekenfonds, zowel voor de Verplichte Verzekering als voor de andere activiteiten van het ziekenfonds</w:t>
      </w:r>
    </w:p>
    <w:p w14:paraId="3C584C82" w14:textId="77777777" w:rsidR="003460C3" w:rsidRPr="00B75948" w:rsidRDefault="003460C3" w:rsidP="003460C3">
      <w:pPr>
        <w:pStyle w:val="Paragraphedeliste"/>
        <w:numPr>
          <w:ilvl w:val="0"/>
          <w:numId w:val="67"/>
        </w:numPr>
        <w:spacing w:before="120" w:after="0"/>
        <w:jc w:val="both"/>
        <w:rPr>
          <w:b/>
          <w:bCs/>
          <w:i/>
          <w:iCs/>
          <w:u w:val="single"/>
          <w:lang w:val="nl-NL"/>
        </w:rPr>
      </w:pPr>
      <w:r w:rsidRPr="00B75948">
        <w:rPr>
          <w:b/>
          <w:i/>
          <w:u w:val="single"/>
          <w:lang w:val="nl-NL"/>
        </w:rPr>
        <w:t>administratieve, financiële en boekhoudkundige transparantie ten aanzien van de Landsbond en de leden</w:t>
      </w:r>
    </w:p>
    <w:p w14:paraId="227BF830" w14:textId="77777777" w:rsidR="003460C3" w:rsidRPr="00B75948" w:rsidRDefault="003460C3" w:rsidP="003460C3">
      <w:pPr>
        <w:pStyle w:val="Paragraphedeliste"/>
        <w:numPr>
          <w:ilvl w:val="0"/>
          <w:numId w:val="67"/>
        </w:numPr>
        <w:spacing w:before="120" w:after="0"/>
        <w:jc w:val="both"/>
        <w:rPr>
          <w:b/>
          <w:bCs/>
          <w:i/>
          <w:iCs/>
          <w:u w:val="single"/>
          <w:lang w:val="nl-NL"/>
        </w:rPr>
      </w:pPr>
      <w:r w:rsidRPr="00B75948">
        <w:rPr>
          <w:b/>
          <w:i/>
          <w:u w:val="single"/>
          <w:lang w:val="nl-NL"/>
        </w:rPr>
        <w:t>naleving van de toezichtsbevoegdheden van de Landsbond</w:t>
      </w:r>
    </w:p>
    <w:p w14:paraId="08ECFE91" w14:textId="77777777" w:rsidR="003460C3" w:rsidRPr="00B75948" w:rsidRDefault="003460C3" w:rsidP="003460C3">
      <w:pPr>
        <w:spacing w:before="120" w:after="0"/>
        <w:jc w:val="both"/>
        <w:rPr>
          <w:b/>
          <w:bCs/>
          <w:i/>
          <w:iCs/>
          <w:u w:val="single"/>
          <w:lang w:val="nl-NL"/>
        </w:rPr>
      </w:pPr>
      <w:r w:rsidRPr="00B75948">
        <w:rPr>
          <w:b/>
          <w:i/>
          <w:u w:val="single"/>
          <w:lang w:val="nl-NL"/>
        </w:rPr>
        <w:t>De Raad van Bestuur legt de procedure en de voorwaarden voor het verlenen van deze erkenning vast.</w:t>
      </w:r>
    </w:p>
    <w:p w14:paraId="06EEABD7" w14:textId="77777777" w:rsidR="003460C3" w:rsidRPr="00B75948" w:rsidRDefault="003460C3" w:rsidP="003460C3">
      <w:pPr>
        <w:spacing w:before="120" w:after="0"/>
        <w:jc w:val="both"/>
        <w:rPr>
          <w:b/>
          <w:bCs/>
          <w:i/>
          <w:iCs/>
          <w:u w:val="single"/>
          <w:lang w:val="nl-NL"/>
        </w:rPr>
      </w:pPr>
      <w:r w:rsidRPr="00B75948">
        <w:rPr>
          <w:b/>
          <w:i/>
          <w:u w:val="single"/>
          <w:lang w:val="nl-NL"/>
        </w:rPr>
        <w:t>De erkenning wordt voor onbepaalde duur verleend.</w:t>
      </w:r>
    </w:p>
    <w:p w14:paraId="0D42FC33" w14:textId="77777777" w:rsidR="003460C3" w:rsidRPr="00B75948" w:rsidRDefault="003460C3" w:rsidP="003460C3">
      <w:pPr>
        <w:spacing w:before="120" w:after="0"/>
        <w:jc w:val="both"/>
        <w:rPr>
          <w:b/>
          <w:bCs/>
          <w:i/>
          <w:iCs/>
          <w:u w:val="single"/>
          <w:lang w:val="nl-NL"/>
        </w:rPr>
      </w:pPr>
      <w:r w:rsidRPr="00B75948">
        <w:rPr>
          <w:b/>
          <w:i/>
          <w:u w:val="single"/>
          <w:lang w:val="nl-NL"/>
        </w:rP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5DD1E0A1" w14:textId="77777777" w:rsidR="003460C3" w:rsidRPr="00B75948" w:rsidRDefault="003460C3" w:rsidP="003460C3">
      <w:pPr>
        <w:spacing w:before="120" w:after="0"/>
        <w:jc w:val="both"/>
        <w:rPr>
          <w:b/>
          <w:bCs/>
          <w:i/>
          <w:iCs/>
          <w:u w:val="single"/>
          <w:lang w:val="nl-NL"/>
        </w:rPr>
      </w:pPr>
      <w:r w:rsidRPr="00B75948">
        <w:rPr>
          <w:b/>
          <w:i/>
          <w:u w:val="single"/>
          <w:lang w:val="nl-NL"/>
        </w:rPr>
        <w:t xml:space="preserve">De erkenning kan eveneens ingetrokken worden als een of meerdere erkenningsvoorwaarden niet nageleefd worden nadat de </w:t>
      </w:r>
      <w:bookmarkStart w:id="49" w:name="_Hlk70663232"/>
      <w:r w:rsidRPr="00B75948">
        <w:rPr>
          <w:b/>
          <w:i/>
          <w:u w:val="single"/>
          <w:lang w:val="nl-NL"/>
        </w:rPr>
        <w:t>directeur in kwestie</w:t>
      </w:r>
      <w:bookmarkEnd w:id="49"/>
      <w:r w:rsidRPr="00B75948">
        <w:rPr>
          <w:b/>
          <w:i/>
          <w:u w:val="single"/>
          <w:lang w:val="nl-NL"/>
        </w:rPr>
        <w:t xml:space="preserve"> formeel aangemaand werd deze voorwaarden na te leven. Het besluit tot intrekking van de erkenning moet gestaafd worden en per aangetekende brief aan deze laatste worden meegedeeld.</w:t>
      </w:r>
    </w:p>
    <w:p w14:paraId="57A371DB" w14:textId="77777777" w:rsidR="003460C3" w:rsidRPr="00B75948" w:rsidRDefault="003460C3" w:rsidP="003460C3">
      <w:pPr>
        <w:spacing w:before="120" w:after="0"/>
        <w:jc w:val="both"/>
        <w:rPr>
          <w:b/>
          <w:bCs/>
          <w:i/>
          <w:iCs/>
          <w:u w:val="single"/>
          <w:lang w:val="nl-NL"/>
        </w:rPr>
      </w:pPr>
      <w:r w:rsidRPr="00B75948">
        <w:rPr>
          <w:b/>
          <w:i/>
          <w:u w:val="single"/>
          <w:lang w:val="nl-NL"/>
        </w:rPr>
        <w:t>De Raad van Bestuur kan een intrekking van erkenning slechts beslissen als ten minste de helft van de stemgerechtigde leden aanwezig of vertegenwoordigd is.</w:t>
      </w:r>
      <w:r w:rsidRPr="00B75948">
        <w:rPr>
          <w:b/>
          <w:i/>
          <w:u w:val="single"/>
          <w:lang w:val="nl-NL"/>
        </w:rPr>
        <w:br/>
      </w:r>
      <w:r w:rsidRPr="00B75948">
        <w:rPr>
          <w:b/>
          <w:i/>
          <w:u w:val="single"/>
          <w:lang w:val="nl-NL"/>
        </w:rPr>
        <w:br/>
      </w:r>
    </w:p>
    <w:p w14:paraId="3453B195" w14:textId="0DC8B0B4" w:rsidR="003460C3" w:rsidRPr="00B75948" w:rsidRDefault="00AD76D5" w:rsidP="003460C3">
      <w:pPr>
        <w:spacing w:before="120" w:after="0"/>
        <w:jc w:val="both"/>
        <w:rPr>
          <w:b/>
          <w:i/>
          <w:u w:val="single"/>
          <w:lang w:val="nl-NL"/>
        </w:rPr>
      </w:pPr>
      <w:r w:rsidRPr="00B75948">
        <w:rPr>
          <w:b/>
          <w:i/>
          <w:u w:val="single"/>
          <w:lang w:val="nl-NL"/>
        </w:rPr>
        <w:t>Voor de betrokken persoon, d</w:t>
      </w:r>
      <w:r w:rsidR="003460C3" w:rsidRPr="00B75948">
        <w:rPr>
          <w:b/>
          <w:i/>
          <w:u w:val="single"/>
          <w:lang w:val="nl-NL"/>
        </w:rPr>
        <w:t xml:space="preserve">e intrekking van de erkenning leidt automatisch tot het einde van </w:t>
      </w:r>
    </w:p>
    <w:p w14:paraId="09D05E80" w14:textId="77777777" w:rsidR="003460C3" w:rsidRPr="00B75948" w:rsidRDefault="003460C3" w:rsidP="003460C3">
      <w:pPr>
        <w:pStyle w:val="Paragraphedeliste"/>
        <w:numPr>
          <w:ilvl w:val="0"/>
          <w:numId w:val="67"/>
        </w:numPr>
        <w:spacing w:before="120" w:after="0"/>
        <w:jc w:val="both"/>
        <w:rPr>
          <w:b/>
          <w:bCs/>
          <w:i/>
          <w:iCs/>
          <w:u w:val="single"/>
          <w:lang w:val="nl-NL"/>
        </w:rPr>
      </w:pPr>
      <w:r w:rsidRPr="00B75948">
        <w:rPr>
          <w:b/>
          <w:i/>
          <w:u w:val="single"/>
          <w:lang w:val="nl-NL"/>
        </w:rPr>
        <w:t>de mandaten die hij uitoefent binnen zijn ziekenfonds, de Landsbond en de maatschappijen van onderlinge bijstand</w:t>
      </w:r>
    </w:p>
    <w:p w14:paraId="19C5FEE9" w14:textId="77777777" w:rsidR="003460C3" w:rsidRPr="00B75948" w:rsidRDefault="003460C3" w:rsidP="003460C3">
      <w:pPr>
        <w:pStyle w:val="Paragraphedeliste"/>
        <w:numPr>
          <w:ilvl w:val="0"/>
          <w:numId w:val="67"/>
        </w:numPr>
        <w:spacing w:before="120" w:after="0"/>
        <w:jc w:val="both"/>
        <w:rPr>
          <w:b/>
          <w:bCs/>
          <w:i/>
          <w:iCs/>
          <w:u w:val="single"/>
          <w:lang w:val="nl-NL"/>
        </w:rPr>
      </w:pPr>
      <w:r w:rsidRPr="00B75948">
        <w:rPr>
          <w:b/>
          <w:i/>
          <w:u w:val="single"/>
          <w:lang w:val="nl-NL"/>
        </w:rPr>
        <w:t>de mandaten die voortvloeien uit zijn functie als ziekenfondsdirecteur</w:t>
      </w:r>
    </w:p>
    <w:p w14:paraId="5BD10324" w14:textId="77777777" w:rsidR="003460C3" w:rsidRPr="00B75948" w:rsidRDefault="003460C3" w:rsidP="003460C3">
      <w:pPr>
        <w:spacing w:before="120" w:after="0"/>
        <w:jc w:val="both"/>
        <w:rPr>
          <w:u w:val="single"/>
          <w:lang w:val="nl-NL"/>
        </w:rPr>
      </w:pPr>
    </w:p>
    <w:p w14:paraId="7C725564" w14:textId="77777777" w:rsidR="003460C3" w:rsidRPr="00351C81" w:rsidRDefault="003460C3" w:rsidP="003460C3">
      <w:pPr>
        <w:pStyle w:val="Titre2"/>
        <w:rPr>
          <w:lang w:val="nl-BE"/>
        </w:rPr>
      </w:pPr>
      <w:bookmarkStart w:id="50" w:name="_Toc84331361"/>
      <w:r w:rsidRPr="00351C81">
        <w:rPr>
          <w:lang w:val="nl-BE"/>
        </w:rPr>
        <w:t>Artikel 33</w:t>
      </w:r>
      <w:bookmarkEnd w:id="50"/>
    </w:p>
    <w:p w14:paraId="4942CAF3" w14:textId="77777777" w:rsidR="003460C3" w:rsidRPr="00351C81" w:rsidRDefault="003460C3" w:rsidP="003460C3">
      <w:pPr>
        <w:spacing w:before="120" w:after="0"/>
        <w:jc w:val="both"/>
        <w:rPr>
          <w:lang w:val="nl-BE"/>
        </w:rPr>
      </w:pPr>
      <w:r w:rsidRPr="00351C81">
        <w:rPr>
          <w:lang w:val="nl-BE"/>
        </w:rPr>
        <w:t>De jaarrekeningen van het verstreken boekjaar en het ontwerp van begroting van het volgende boekjaar worden door de Raad van Bestuur elk jaar ter goedkeuring voorgelegd aan de Algemene Vergadering.</w:t>
      </w:r>
    </w:p>
    <w:p w14:paraId="22709C3A" w14:textId="77777777" w:rsidR="003460C3" w:rsidRPr="00351C81" w:rsidRDefault="003460C3" w:rsidP="003460C3">
      <w:pPr>
        <w:pStyle w:val="Titre2"/>
        <w:rPr>
          <w:lang w:val="nl-BE"/>
        </w:rPr>
      </w:pPr>
      <w:bookmarkStart w:id="51" w:name="_Toc84331362"/>
      <w:r w:rsidRPr="00351C81">
        <w:rPr>
          <w:lang w:val="nl-BE"/>
        </w:rPr>
        <w:t>Artikel 34</w:t>
      </w:r>
      <w:bookmarkEnd w:id="51"/>
    </w:p>
    <w:p w14:paraId="55262FA4" w14:textId="77777777" w:rsidR="003460C3" w:rsidRPr="00351C81" w:rsidRDefault="003460C3" w:rsidP="003460C3">
      <w:pPr>
        <w:spacing w:before="120" w:after="0"/>
        <w:jc w:val="both"/>
        <w:rPr>
          <w:lang w:val="nl-BE"/>
        </w:rPr>
      </w:pPr>
      <w:r w:rsidRPr="00351C81">
        <w:rPr>
          <w:lang w:val="nl-BE"/>
        </w:rPr>
        <w:t>De Raad van Bestuur vergadert ten minste drie maal per jaar ; de dag, de plaats en het uur worden door de Voorzitter bepaald.</w:t>
      </w:r>
    </w:p>
    <w:p w14:paraId="34FE86DD" w14:textId="77777777" w:rsidR="003460C3" w:rsidRPr="00351C81" w:rsidRDefault="003460C3" w:rsidP="003460C3">
      <w:pPr>
        <w:spacing w:before="120" w:after="0"/>
        <w:jc w:val="both"/>
        <w:rPr>
          <w:lang w:val="nl-BE"/>
        </w:rPr>
      </w:pPr>
      <w:r w:rsidRPr="00351C81">
        <w:rPr>
          <w:lang w:val="nl-BE"/>
        </w:rPr>
        <w:t>De Raad van Bestuur kan een spoedvergadering houden op verzoek van één derde van zijn leden.</w:t>
      </w:r>
    </w:p>
    <w:p w14:paraId="23888F6C" w14:textId="77777777" w:rsidR="003460C3" w:rsidRPr="00351C81" w:rsidRDefault="003460C3" w:rsidP="003460C3">
      <w:pPr>
        <w:spacing w:before="120" w:after="0"/>
        <w:jc w:val="both"/>
        <w:rPr>
          <w:lang w:val="nl-BE"/>
        </w:rPr>
      </w:pPr>
      <w:r w:rsidRPr="00351C81">
        <w:rPr>
          <w:lang w:val="nl-BE"/>
        </w:rPr>
        <w:t>De agenda wordt opgesteld door de Voorzitter. De bestuurders die een bepaald punt op de agenda willen plaatsen, dienen dit aan hem mede te delen.</w:t>
      </w:r>
    </w:p>
    <w:p w14:paraId="48F2F27B" w14:textId="77777777" w:rsidR="003460C3" w:rsidRPr="00351C81" w:rsidRDefault="003460C3" w:rsidP="003460C3">
      <w:pPr>
        <w:spacing w:before="120" w:after="0"/>
        <w:jc w:val="both"/>
        <w:rPr>
          <w:lang w:val="nl-BE"/>
        </w:rPr>
      </w:pPr>
      <w:r w:rsidRPr="00351C81">
        <w:rPr>
          <w:lang w:val="nl-BE"/>
        </w:rPr>
        <w:t>De convocaties met vermelding van de agenda moeten ten minste 15 dagen vóór de datum van de vergadering naar de leden van de Raad gestuurd worden.</w:t>
      </w:r>
    </w:p>
    <w:p w14:paraId="4EAE8CC9" w14:textId="77777777" w:rsidR="003460C3" w:rsidRPr="00C422EF" w:rsidRDefault="003460C3" w:rsidP="003460C3">
      <w:pPr>
        <w:pStyle w:val="Titre2"/>
        <w:rPr>
          <w:iCs/>
          <w:lang w:val="nl-NL"/>
        </w:rPr>
      </w:pPr>
      <w:bookmarkStart w:id="52" w:name="_Toc70663447"/>
      <w:bookmarkStart w:id="53" w:name="_Toc84331363"/>
      <w:bookmarkStart w:id="54" w:name="_Hlk40337316"/>
      <w:r w:rsidRPr="00C422EF">
        <w:rPr>
          <w:iCs/>
          <w:lang w:val="nl-NL"/>
        </w:rPr>
        <w:t xml:space="preserve">Artikel 34 bis </w:t>
      </w:r>
      <w:bookmarkEnd w:id="52"/>
      <w:r w:rsidRPr="00C422EF">
        <w:rPr>
          <w:iCs/>
          <w:lang w:val="nl-NL"/>
        </w:rPr>
        <w:t>Vergaderwijze Raad van Bestuur</w:t>
      </w:r>
      <w:bookmarkEnd w:id="53"/>
    </w:p>
    <w:p w14:paraId="195BE605" w14:textId="77777777" w:rsidR="003460C3" w:rsidRPr="00C422EF" w:rsidRDefault="003460C3" w:rsidP="003460C3">
      <w:pPr>
        <w:spacing w:before="120" w:after="0"/>
        <w:jc w:val="both"/>
        <w:rPr>
          <w:bCs/>
          <w:iCs/>
          <w:lang w:val="nl-NL"/>
        </w:rPr>
      </w:pPr>
      <w:r w:rsidRPr="00C422EF">
        <w:rPr>
          <w:bCs/>
          <w:iCs/>
          <w:lang w:val="nl-NL"/>
        </w:rPr>
        <w:t>§ 1 De Raad van Bestuur vindt in principe plaats in aanwezigheid van de bestuurders.</w:t>
      </w:r>
    </w:p>
    <w:p w14:paraId="75940FFA" w14:textId="77777777" w:rsidR="003460C3" w:rsidRPr="00C422EF" w:rsidRDefault="003460C3" w:rsidP="003460C3">
      <w:pPr>
        <w:spacing w:before="120" w:after="0"/>
        <w:jc w:val="both"/>
        <w:rPr>
          <w:bCs/>
          <w:iCs/>
          <w:lang w:val="nl-NL"/>
        </w:rPr>
      </w:pPr>
      <w:r w:rsidRPr="00C422EF">
        <w:rPr>
          <w:bCs/>
          <w:iCs/>
          <w:lang w:val="nl-NL"/>
        </w:rPr>
        <w:t>Teneinde een zo groot mogelijk aantal bestuurders in staat te stellen deel te nemen aan de vergaderingen van de Raad van Bestuur, kan de voorzitter in de volgende mogelijkheid voorzien:</w:t>
      </w:r>
    </w:p>
    <w:p w14:paraId="4C35D292" w14:textId="77777777" w:rsidR="003460C3" w:rsidRPr="00C422EF" w:rsidRDefault="003460C3" w:rsidP="003460C3">
      <w:pPr>
        <w:numPr>
          <w:ilvl w:val="0"/>
          <w:numId w:val="73"/>
        </w:numPr>
        <w:spacing w:before="120" w:after="0"/>
        <w:jc w:val="both"/>
        <w:rPr>
          <w:bCs/>
          <w:iCs/>
          <w:lang w:val="nl-NL"/>
        </w:rPr>
      </w:pPr>
      <w:r w:rsidRPr="00C422EF">
        <w:rPr>
          <w:bCs/>
          <w:iCs/>
          <w:lang w:val="nl-NL"/>
        </w:rPr>
        <w:t>om op afstand aan de vergadering deel te nemen via videoconferentie,</w:t>
      </w:r>
    </w:p>
    <w:p w14:paraId="47DC027B" w14:textId="77777777" w:rsidR="003460C3" w:rsidRPr="00C422EF" w:rsidRDefault="003460C3" w:rsidP="003460C3">
      <w:pPr>
        <w:numPr>
          <w:ilvl w:val="0"/>
          <w:numId w:val="73"/>
        </w:numPr>
        <w:spacing w:before="120" w:after="0"/>
        <w:jc w:val="both"/>
        <w:rPr>
          <w:bCs/>
          <w:iCs/>
          <w:lang w:val="nl-NL"/>
        </w:rPr>
      </w:pPr>
      <w:r w:rsidRPr="00C422EF">
        <w:rPr>
          <w:bCs/>
          <w:iCs/>
          <w:lang w:val="nl-NL"/>
        </w:rPr>
        <w:t>om op afstand te stemmen vóór de vergadering.</w:t>
      </w:r>
    </w:p>
    <w:p w14:paraId="5E58018C" w14:textId="77777777" w:rsidR="003460C3" w:rsidRPr="00C422EF" w:rsidRDefault="003460C3" w:rsidP="003460C3">
      <w:pPr>
        <w:spacing w:before="120" w:after="0"/>
        <w:jc w:val="both"/>
        <w:rPr>
          <w:bCs/>
          <w:iCs/>
          <w:lang w:val="nl-NL"/>
        </w:rPr>
      </w:pPr>
      <w:r w:rsidRPr="00C422EF">
        <w:rPr>
          <w:bCs/>
          <w:iCs/>
          <w:lang w:val="nl-NL"/>
        </w:rPr>
        <w:t>De Voorzitter waakt erover:</w:t>
      </w:r>
    </w:p>
    <w:p w14:paraId="71404208" w14:textId="77777777" w:rsidR="003460C3" w:rsidRPr="00C422EF" w:rsidRDefault="003460C3" w:rsidP="003460C3">
      <w:pPr>
        <w:numPr>
          <w:ilvl w:val="0"/>
          <w:numId w:val="78"/>
        </w:numPr>
        <w:spacing w:before="120" w:after="0"/>
        <w:jc w:val="both"/>
        <w:rPr>
          <w:bCs/>
          <w:iCs/>
          <w:lang w:val="nl-NL"/>
        </w:rPr>
      </w:pPr>
      <w:r w:rsidRPr="00C422EF">
        <w:rPr>
          <w:bCs/>
          <w:iCs/>
          <w:lang w:val="nl-NL"/>
        </w:rPr>
        <w:t>dat de veiligheid van het elektronische communicatiemiddel is gewaarborgd;</w:t>
      </w:r>
    </w:p>
    <w:p w14:paraId="49321582" w14:textId="77777777" w:rsidR="003460C3" w:rsidRPr="00C422EF" w:rsidRDefault="003460C3" w:rsidP="003460C3">
      <w:pPr>
        <w:numPr>
          <w:ilvl w:val="0"/>
          <w:numId w:val="78"/>
        </w:numPr>
        <w:spacing w:before="120" w:after="0"/>
        <w:jc w:val="both"/>
        <w:rPr>
          <w:bCs/>
          <w:iCs/>
          <w:lang w:val="nl-NL"/>
        </w:rPr>
      </w:pPr>
      <w:r w:rsidRPr="00C422EF">
        <w:rPr>
          <w:bCs/>
          <w:iCs/>
          <w:lang w:val="nl-NL"/>
        </w:rPr>
        <w:t>dat het mogelijk is om de hoedanigheid en de identiteit van de verkozenen die stemmen te controleren.</w:t>
      </w:r>
    </w:p>
    <w:p w14:paraId="216FE595" w14:textId="77777777" w:rsidR="003460C3" w:rsidRPr="00C422EF" w:rsidRDefault="003460C3" w:rsidP="003460C3">
      <w:pPr>
        <w:spacing w:before="120" w:after="0"/>
        <w:jc w:val="both"/>
        <w:rPr>
          <w:bCs/>
          <w:iCs/>
          <w:lang w:val="nl-NL"/>
        </w:rPr>
      </w:pPr>
      <w:r w:rsidRPr="00C422EF">
        <w:rPr>
          <w:bCs/>
          <w:iCs/>
          <w:lang w:val="nl-NL"/>
        </w:rPr>
        <w:t>§ 2. In afwijking van § 1 kan de voorzitter een vergadering uitsluitend per videoconference en/of via schriftelijke raadpleging organiseren wanneer uitzonderlijke omstandigheden of de urgentie het vereisen.</w:t>
      </w:r>
    </w:p>
    <w:p w14:paraId="5CC7584C" w14:textId="77777777" w:rsidR="003460C3" w:rsidRPr="00C422EF" w:rsidRDefault="003460C3" w:rsidP="003460C3">
      <w:pPr>
        <w:rPr>
          <w:bCs/>
          <w:iCs/>
          <w:lang w:val="nl-NL"/>
        </w:rPr>
      </w:pPr>
      <w:r w:rsidRPr="00C422EF">
        <w:rPr>
          <w:bCs/>
          <w:iCs/>
          <w:lang w:val="nl-NL"/>
        </w:rPr>
        <w:br w:type="page"/>
      </w:r>
    </w:p>
    <w:p w14:paraId="66934D46" w14:textId="77777777" w:rsidR="003460C3" w:rsidRPr="00C422EF" w:rsidRDefault="003460C3" w:rsidP="003460C3">
      <w:pPr>
        <w:spacing w:before="120" w:after="0"/>
        <w:jc w:val="both"/>
        <w:rPr>
          <w:bCs/>
          <w:iCs/>
          <w:lang w:val="nl-NL"/>
        </w:rPr>
      </w:pPr>
    </w:p>
    <w:p w14:paraId="3C086553" w14:textId="77777777" w:rsidR="003460C3" w:rsidRPr="00C422EF" w:rsidRDefault="003460C3" w:rsidP="003460C3">
      <w:pPr>
        <w:spacing w:before="120" w:after="0"/>
        <w:jc w:val="both"/>
        <w:rPr>
          <w:bCs/>
          <w:iCs/>
          <w:lang w:val="nl-NL"/>
        </w:rPr>
      </w:pPr>
      <w:r w:rsidRPr="00C422EF">
        <w:rPr>
          <w:bCs/>
          <w:iCs/>
          <w:lang w:val="nl-NL"/>
        </w:rPr>
        <w:t xml:space="preserve">Met de termen: ‘uitzonderlijke omstandigheden’ word bedoeld: ‘elke omstandigheid die een vergadering met fysieke aanwezigheid onmogelijk maakt of verbiedt’ </w:t>
      </w:r>
    </w:p>
    <w:p w14:paraId="2923F466" w14:textId="77777777" w:rsidR="003460C3" w:rsidRPr="00C422EF" w:rsidRDefault="003460C3" w:rsidP="003460C3">
      <w:pPr>
        <w:spacing w:before="120" w:after="0"/>
        <w:jc w:val="both"/>
        <w:rPr>
          <w:bCs/>
          <w:iCs/>
          <w:lang w:val="nl-NL"/>
        </w:rPr>
      </w:pPr>
      <w:r w:rsidRPr="00C422EF">
        <w:rPr>
          <w:bCs/>
          <w:iCs/>
          <w:lang w:val="nl-NL"/>
        </w:rPr>
        <w:t>Met ‘urgentie’ wordt bedoeld: ‘elke situatie waarin snel moet worden opgetreden om schade te voorkomen of om de termijn voor beslissingname na te leven’</w:t>
      </w:r>
    </w:p>
    <w:p w14:paraId="6363BF53" w14:textId="77777777" w:rsidR="003460C3" w:rsidRPr="00C422EF" w:rsidRDefault="003460C3" w:rsidP="003460C3">
      <w:pPr>
        <w:spacing w:before="120" w:after="0"/>
        <w:jc w:val="both"/>
        <w:rPr>
          <w:bCs/>
          <w:iCs/>
          <w:lang w:val="nl-NL"/>
        </w:rPr>
      </w:pPr>
      <w:r w:rsidRPr="00C422EF">
        <w:rPr>
          <w:bCs/>
          <w:iCs/>
          <w:lang w:val="nl-NL"/>
        </w:rPr>
        <w:t>§ 3. </w:t>
      </w:r>
      <w:r w:rsidRPr="00C422EF">
        <w:rPr>
          <w:bCs/>
          <w:iCs/>
          <w:u w:val="single"/>
          <w:lang w:val="nl-NL"/>
        </w:rPr>
        <w:t>De convocatietermijnen, het aanwezigheidsquorum en de vereiste meerderheid</w:t>
      </w:r>
      <w:r w:rsidRPr="00C422EF">
        <w:rPr>
          <w:bCs/>
          <w:iCs/>
          <w:lang w:val="nl-NL"/>
        </w:rPr>
        <w:t xml:space="preserve"> zoals voorzien in de wet van 6 augustus 1990 of deze statuten opdat de beraadslagingen van de Raad van Bestuur geldig zouden zijn, blijven van toepassing in de situaties bedoeld in § 1 en 2. </w:t>
      </w:r>
    </w:p>
    <w:p w14:paraId="04AFBDEE" w14:textId="77777777" w:rsidR="003460C3" w:rsidRPr="00C422EF" w:rsidRDefault="003460C3" w:rsidP="003460C3">
      <w:pPr>
        <w:spacing w:before="120" w:after="0"/>
        <w:jc w:val="both"/>
        <w:rPr>
          <w:bCs/>
          <w:iCs/>
          <w:lang w:val="nl-NL"/>
        </w:rPr>
      </w:pPr>
      <w:r w:rsidRPr="00C422EF">
        <w:rPr>
          <w:bCs/>
          <w:iCs/>
          <w:lang w:val="nl-NL"/>
        </w:rPr>
        <w:t xml:space="preserve">Voor het te bereiken </w:t>
      </w:r>
      <w:r w:rsidRPr="00C422EF">
        <w:rPr>
          <w:bCs/>
          <w:iCs/>
          <w:u w:val="single"/>
          <w:lang w:val="nl-NL"/>
        </w:rPr>
        <w:t>quorum</w:t>
      </w:r>
      <w:r w:rsidRPr="00C422EF">
        <w:rPr>
          <w:bCs/>
          <w:iCs/>
          <w:lang w:val="nl-NL"/>
        </w:rPr>
        <w:t xml:space="preserve">, worden de bestuurders die aan de Raad van Bestuur deelnemen per videoconference of die hun stem schriftelijk hebben meegedeeld of die vóór de vergadering op afstand hebben gestemd, geacht aanwezig te zijn op de vergadering. In dat geval hebben de bestuurders natuurlijk geen recht op een vergoeding van hun reiskosten of maaltijden. </w:t>
      </w:r>
    </w:p>
    <w:p w14:paraId="651600B7" w14:textId="77777777" w:rsidR="003460C3" w:rsidRPr="00C422EF" w:rsidRDefault="003460C3" w:rsidP="003460C3">
      <w:pPr>
        <w:spacing w:before="120" w:after="0"/>
        <w:jc w:val="both"/>
        <w:rPr>
          <w:bCs/>
          <w:iCs/>
          <w:lang w:val="nl-NL"/>
        </w:rPr>
      </w:pPr>
      <w:r w:rsidRPr="00C422EF">
        <w:rPr>
          <w:bCs/>
          <w:iCs/>
          <w:lang w:val="nl-NL"/>
        </w:rPr>
        <w:t xml:space="preserve">De statutaire bepalingen betreffende de mogelijkheid om een </w:t>
      </w:r>
      <w:r w:rsidRPr="00C422EF">
        <w:rPr>
          <w:bCs/>
          <w:iCs/>
          <w:u w:val="single"/>
          <w:lang w:val="nl-NL"/>
        </w:rPr>
        <w:t>volmacht</w:t>
      </w:r>
      <w:r w:rsidRPr="00C422EF">
        <w:rPr>
          <w:bCs/>
          <w:iCs/>
          <w:lang w:val="nl-NL"/>
        </w:rPr>
        <w:t xml:space="preserve"> te geven, zijn eveneens van toepassing wanneer de vergadering per videoconference wordt gehouden overeenkomstig § 2 of voor de bestuurders die per videoconference aan de vergadering deelnemen overeenkomstig § 1. Wanneer de vergadering gehouden wordt via schriftelijke raadpleging, mogen geen volmachten gegeven worden.</w:t>
      </w:r>
    </w:p>
    <w:p w14:paraId="18266199" w14:textId="77777777" w:rsidR="003460C3" w:rsidRPr="00C422EF" w:rsidRDefault="003460C3" w:rsidP="003460C3">
      <w:pPr>
        <w:spacing w:before="120" w:after="0"/>
        <w:jc w:val="both"/>
        <w:rPr>
          <w:bCs/>
          <w:iCs/>
          <w:lang w:val="nl-NL"/>
        </w:rPr>
      </w:pPr>
      <w:r w:rsidRPr="00C422EF">
        <w:rPr>
          <w:bCs/>
          <w:iCs/>
          <w:lang w:val="nl-NL"/>
        </w:rPr>
        <w:t xml:space="preserve">§ 4. De </w:t>
      </w:r>
      <w:r w:rsidRPr="00C422EF">
        <w:rPr>
          <w:bCs/>
          <w:iCs/>
          <w:u w:val="single"/>
          <w:lang w:val="nl-NL"/>
        </w:rPr>
        <w:t>uitnodiging</w:t>
      </w:r>
      <w:r w:rsidRPr="00C422EF">
        <w:rPr>
          <w:bCs/>
          <w:iCs/>
          <w:lang w:val="nl-NL"/>
        </w:rPr>
        <w:t xml:space="preserve"> voor de vergadering van de Raad van Bestuur vermeldt de vergaderwijze en indien nodig, de uitzonderlijke omstandigheden en/of de urgentie die geleid hebben/heeft tot deze keuze. </w:t>
      </w:r>
    </w:p>
    <w:p w14:paraId="137ADA64" w14:textId="77777777" w:rsidR="003460C3" w:rsidRPr="00C422EF" w:rsidRDefault="003460C3" w:rsidP="003460C3">
      <w:pPr>
        <w:spacing w:before="120" w:after="0"/>
        <w:jc w:val="both"/>
        <w:rPr>
          <w:bCs/>
          <w:iCs/>
          <w:lang w:val="nl-NL"/>
        </w:rPr>
      </w:pPr>
      <w:r w:rsidRPr="00C422EF">
        <w:rPr>
          <w:bCs/>
          <w:iCs/>
          <w:lang w:val="nl-NL"/>
        </w:rPr>
        <w:t xml:space="preserve">Ze omschrijft </w:t>
      </w:r>
      <w:r w:rsidRPr="00C422EF">
        <w:rPr>
          <w:bCs/>
          <w:iCs/>
          <w:u w:val="single"/>
          <w:lang w:val="nl-NL"/>
        </w:rPr>
        <w:t>zo nodig</w:t>
      </w:r>
      <w:r w:rsidRPr="00C422EF">
        <w:rPr>
          <w:bCs/>
          <w:iCs/>
          <w:lang w:val="nl-NL"/>
        </w:rPr>
        <w:t xml:space="preserve"> ook duidelijk en nauwkeurig de procedures om vanop afstand of per schriftelijke raadpleging deel te nemen, de mogelijkheid om te stemmen vóór de vergadering en of het mogelijk is een volmacht te geven aan een andere bestuurder.</w:t>
      </w:r>
    </w:p>
    <w:p w14:paraId="6B18DD75" w14:textId="77777777" w:rsidR="003460C3" w:rsidRPr="00C422EF" w:rsidRDefault="003460C3" w:rsidP="003460C3">
      <w:pPr>
        <w:spacing w:before="120" w:after="0"/>
        <w:jc w:val="both"/>
        <w:rPr>
          <w:bCs/>
          <w:iCs/>
          <w:lang w:val="nl-NL"/>
        </w:rPr>
      </w:pPr>
      <w:r w:rsidRPr="00C422EF">
        <w:rPr>
          <w:bCs/>
          <w:iCs/>
          <w:lang w:val="nl-NL"/>
        </w:rPr>
        <w:t xml:space="preserve">§ 5. Wanneer de vergadering per </w:t>
      </w:r>
      <w:r w:rsidRPr="00C422EF">
        <w:rPr>
          <w:bCs/>
          <w:iCs/>
          <w:u w:val="single"/>
          <w:lang w:val="nl-NL"/>
        </w:rPr>
        <w:t>videoconference</w:t>
      </w:r>
      <w:r w:rsidRPr="00C422EF">
        <w:rPr>
          <w:bCs/>
          <w:iCs/>
          <w:lang w:val="nl-NL"/>
        </w:rPr>
        <w:t xml:space="preserv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33F4B502" w14:textId="77777777" w:rsidR="003460C3" w:rsidRPr="00C422EF" w:rsidRDefault="003460C3" w:rsidP="003460C3">
      <w:pPr>
        <w:spacing w:before="120" w:after="0"/>
        <w:jc w:val="both"/>
        <w:rPr>
          <w:bCs/>
          <w:iCs/>
          <w:lang w:val="nl-NL"/>
        </w:rPr>
      </w:pPr>
      <w:r w:rsidRPr="00C422EF">
        <w:rPr>
          <w:bCs/>
          <w:iCs/>
          <w:lang w:val="nl-NL"/>
        </w:rPr>
        <w:t>§ 6. </w:t>
      </w:r>
      <w:r w:rsidRPr="00C422EF">
        <w:rPr>
          <w:bCs/>
          <w:iCs/>
          <w:u w:val="single"/>
          <w:lang w:val="nl-NL"/>
        </w:rPr>
        <w:t>Wanneer gekozen wordt voor een schriftelijke raadpleging</w:t>
      </w:r>
      <w:r w:rsidRPr="00C422EF">
        <w:rPr>
          <w:bCs/>
          <w:iCs/>
          <w:lang w:val="nl-NL"/>
        </w:rPr>
        <w:t xml:space="preserve">: </w:t>
      </w:r>
    </w:p>
    <w:p w14:paraId="4DD0EFF5" w14:textId="77777777" w:rsidR="003460C3" w:rsidRPr="00C422EF" w:rsidRDefault="003460C3" w:rsidP="003460C3">
      <w:pPr>
        <w:numPr>
          <w:ilvl w:val="0"/>
          <w:numId w:val="72"/>
        </w:numPr>
        <w:spacing w:before="120" w:after="0"/>
        <w:jc w:val="both"/>
        <w:rPr>
          <w:bCs/>
          <w:iCs/>
          <w:lang w:val="nl-NL"/>
        </w:rPr>
      </w:pPr>
      <w:r w:rsidRPr="00C422EF">
        <w:rPr>
          <w:bCs/>
          <w:iCs/>
          <w:lang w:val="nl-NL"/>
        </w:rPr>
        <w:t>bevat de uitnodiging de agenda van de vergadering, de redenen voor de schriftelijke raadpleging, de informatie die nodig is om vragen te kunnen uitwisselen en een stembiljet met de vermeldingen ‘ja’, ‘neen’ of ‘onthouding’</w:t>
      </w:r>
    </w:p>
    <w:p w14:paraId="639268DC" w14:textId="77777777" w:rsidR="003460C3" w:rsidRPr="00C422EF" w:rsidRDefault="003460C3" w:rsidP="003460C3">
      <w:pPr>
        <w:numPr>
          <w:ilvl w:val="0"/>
          <w:numId w:val="72"/>
        </w:numPr>
        <w:spacing w:before="120" w:after="0"/>
        <w:jc w:val="both"/>
        <w:rPr>
          <w:bCs/>
          <w:iCs/>
          <w:lang w:val="nl-NL"/>
        </w:rPr>
      </w:pPr>
      <w:r w:rsidRPr="00C422EF">
        <w:rPr>
          <w:bCs/>
          <w:iCs/>
          <w:lang w:val="nl-NL"/>
        </w:rPr>
        <w:t>vermeldt de uitnodiging de termijn waarin de stem moet worden meegedeeld, het postadres en/of elektronisch adres waarnaar de stembiljetten gestuurd moeten worden</w:t>
      </w:r>
    </w:p>
    <w:p w14:paraId="02CDBE7B" w14:textId="77777777" w:rsidR="003460C3" w:rsidRPr="00C422EF" w:rsidRDefault="003460C3" w:rsidP="003460C3">
      <w:pPr>
        <w:numPr>
          <w:ilvl w:val="0"/>
          <w:numId w:val="72"/>
        </w:numPr>
        <w:spacing w:before="120" w:after="0"/>
        <w:jc w:val="both"/>
        <w:rPr>
          <w:bCs/>
          <w:iCs/>
          <w:lang w:val="nl-NL"/>
        </w:rPr>
      </w:pPr>
      <w:r w:rsidRPr="00C422EF">
        <w:rPr>
          <w:bCs/>
          <w:iCs/>
          <w:lang w:val="nl-NL"/>
        </w:rPr>
        <w:t>de uitnodiging vermeldt ook binnen welke termijn vragen schriftelijk mogen worden gesteld; de voorzitter ziet erop toe dat de antwoorden op de vragen beschikbaar zijn voor alle bestuurders zodat ze daar rekening mee kunnen houden bij de stemming en/of hun uitgebrachte stem kunnen aanpassen in functie van deze vragen en antwoorden.</w:t>
      </w:r>
    </w:p>
    <w:p w14:paraId="2A112025" w14:textId="77777777" w:rsidR="003460C3" w:rsidRPr="00C422EF" w:rsidRDefault="003460C3" w:rsidP="003460C3">
      <w:pPr>
        <w:spacing w:before="120" w:after="0"/>
        <w:jc w:val="both"/>
        <w:rPr>
          <w:bCs/>
          <w:iCs/>
          <w:lang w:val="nl-NL"/>
        </w:rPr>
      </w:pPr>
      <w:r w:rsidRPr="00C422EF">
        <w:rPr>
          <w:bCs/>
          <w:iCs/>
          <w:lang w:val="nl-NL"/>
        </w:rP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6E0AEC67" w14:textId="77777777" w:rsidR="003460C3" w:rsidRPr="00C422EF" w:rsidRDefault="003460C3" w:rsidP="003460C3">
      <w:pPr>
        <w:spacing w:before="120" w:after="0"/>
        <w:jc w:val="both"/>
        <w:rPr>
          <w:bCs/>
          <w:iCs/>
          <w:lang w:val="nl-NL"/>
        </w:rPr>
      </w:pPr>
      <w:bookmarkStart w:id="55" w:name="_Hlk70592474"/>
      <w:r w:rsidRPr="00C422EF">
        <w:rPr>
          <w:bCs/>
          <w:iCs/>
          <w:lang w:val="nl-NL"/>
        </w:rP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bookmarkEnd w:id="55"/>
    <w:p w14:paraId="341C2EC5" w14:textId="77777777" w:rsidR="003460C3" w:rsidRPr="00C422EF" w:rsidRDefault="003460C3" w:rsidP="003460C3">
      <w:pPr>
        <w:spacing w:before="120" w:after="0"/>
        <w:jc w:val="both"/>
        <w:rPr>
          <w:bCs/>
          <w:iCs/>
          <w:lang w:val="nl-NL"/>
        </w:rPr>
      </w:pPr>
      <w:r w:rsidRPr="00C422EF">
        <w:rPr>
          <w:bCs/>
          <w:iCs/>
          <w:lang w:val="nl-NL"/>
        </w:rPr>
        <w:t>§ 7. De notulen van de vergadering vermelden de vragen die gesteld werden en de opmerkingen die geformuleerd werden, alsook de antwoorden daarop, de stemmen die werden uitgebracht en de beslissingen die genomen werden, samen met:</w:t>
      </w:r>
    </w:p>
    <w:p w14:paraId="383AFF14" w14:textId="77777777" w:rsidR="003460C3" w:rsidRPr="00C422EF" w:rsidRDefault="003460C3" w:rsidP="003460C3">
      <w:pPr>
        <w:pStyle w:val="Paragraphedeliste"/>
        <w:numPr>
          <w:ilvl w:val="0"/>
          <w:numId w:val="76"/>
        </w:numPr>
        <w:spacing w:before="120" w:after="0"/>
        <w:jc w:val="both"/>
        <w:rPr>
          <w:bCs/>
          <w:iCs/>
        </w:rPr>
      </w:pPr>
      <w:r w:rsidRPr="00C422EF">
        <w:rPr>
          <w:bCs/>
          <w:iCs/>
        </w:rPr>
        <w:t>het aantal aanwezige bestuurders</w:t>
      </w:r>
    </w:p>
    <w:p w14:paraId="4A586EFE" w14:textId="77777777" w:rsidR="003460C3" w:rsidRPr="00C422EF" w:rsidRDefault="003460C3" w:rsidP="003460C3">
      <w:pPr>
        <w:pStyle w:val="Paragraphedeliste"/>
        <w:numPr>
          <w:ilvl w:val="0"/>
          <w:numId w:val="76"/>
        </w:numPr>
        <w:spacing w:before="120" w:after="0"/>
        <w:jc w:val="both"/>
        <w:rPr>
          <w:bCs/>
          <w:iCs/>
          <w:lang w:val="nl-NL"/>
        </w:rPr>
      </w:pPr>
      <w:r w:rsidRPr="00C422EF">
        <w:rPr>
          <w:bCs/>
          <w:iCs/>
          <w:lang w:val="nl-NL"/>
        </w:rPr>
        <w:t>indien van toepassing, het aantal bestuurders dat een volmacht gegeven heeft</w:t>
      </w:r>
    </w:p>
    <w:p w14:paraId="3DA6E01D" w14:textId="77777777" w:rsidR="003460C3" w:rsidRPr="00C422EF" w:rsidRDefault="003460C3" w:rsidP="003460C3">
      <w:pPr>
        <w:pStyle w:val="Paragraphedeliste"/>
        <w:numPr>
          <w:ilvl w:val="0"/>
          <w:numId w:val="76"/>
        </w:numPr>
        <w:spacing w:before="120" w:after="0"/>
        <w:jc w:val="both"/>
        <w:rPr>
          <w:bCs/>
          <w:iCs/>
          <w:lang w:val="nl-NL"/>
        </w:rPr>
      </w:pPr>
      <w:r w:rsidRPr="00C422EF">
        <w:rPr>
          <w:bCs/>
          <w:iCs/>
          <w:lang w:val="nl-NL"/>
        </w:rPr>
        <w:t>het aantal bestuurders dat niet aanwezig en niet vertegenwoordigd was</w:t>
      </w:r>
    </w:p>
    <w:p w14:paraId="45F08A35" w14:textId="77777777" w:rsidR="003460C3" w:rsidRPr="00C422EF" w:rsidRDefault="003460C3" w:rsidP="003460C3">
      <w:pPr>
        <w:pStyle w:val="Paragraphedeliste"/>
        <w:numPr>
          <w:ilvl w:val="0"/>
          <w:numId w:val="76"/>
        </w:numPr>
        <w:spacing w:before="120" w:after="0"/>
        <w:jc w:val="both"/>
        <w:rPr>
          <w:bCs/>
          <w:iCs/>
          <w:lang w:val="nl-NL"/>
        </w:rPr>
      </w:pPr>
      <w:r w:rsidRPr="00C422EF">
        <w:rPr>
          <w:bCs/>
          <w:iCs/>
          <w:lang w:val="nl-NL"/>
        </w:rPr>
        <w:t>de vergaderwijze en indien nodig, de uitzonderlijke omstandigheden en/of de urgentie die geleid hebben/heeft tot deze keuze.</w:t>
      </w:r>
    </w:p>
    <w:p w14:paraId="37F2ECA5" w14:textId="77777777" w:rsidR="003460C3" w:rsidRPr="00C422EF" w:rsidRDefault="003460C3" w:rsidP="003460C3">
      <w:pPr>
        <w:pStyle w:val="Paragraphedeliste"/>
        <w:numPr>
          <w:ilvl w:val="0"/>
          <w:numId w:val="76"/>
        </w:numPr>
        <w:spacing w:before="120" w:after="0"/>
        <w:jc w:val="both"/>
        <w:rPr>
          <w:bCs/>
          <w:iCs/>
          <w:lang w:val="nl-NL"/>
        </w:rPr>
      </w:pPr>
      <w:r w:rsidRPr="00C422EF">
        <w:rPr>
          <w:bCs/>
          <w:iCs/>
          <w:lang w:val="nl-NL"/>
        </w:rPr>
        <w:t>de eventuele technische problemen en incidenten die de elektronische deelname of stemming hebben verhinderd of verstoord</w:t>
      </w:r>
    </w:p>
    <w:p w14:paraId="7D6D442A" w14:textId="77777777" w:rsidR="003460C3" w:rsidRPr="00C422EF" w:rsidRDefault="003460C3" w:rsidP="003460C3">
      <w:pPr>
        <w:pStyle w:val="Paragraphedeliste"/>
        <w:numPr>
          <w:ilvl w:val="0"/>
          <w:numId w:val="76"/>
        </w:numPr>
        <w:spacing w:before="120" w:after="0"/>
        <w:jc w:val="both"/>
        <w:rPr>
          <w:bCs/>
          <w:iCs/>
          <w:lang w:val="nl-NL"/>
        </w:rPr>
      </w:pPr>
      <w:r w:rsidRPr="00C422EF">
        <w:rPr>
          <w:bCs/>
          <w:iCs/>
          <w:lang w:val="nl-NL"/>
        </w:rPr>
        <w:t>het aantal bestuurders dat via videoconference heeft deelgenomen en het aantal bestuurders dat fysiek aanwezig was</w:t>
      </w:r>
    </w:p>
    <w:p w14:paraId="63DCF15F" w14:textId="77777777" w:rsidR="003460C3" w:rsidRPr="00C422EF" w:rsidRDefault="003460C3" w:rsidP="003460C3">
      <w:pPr>
        <w:pStyle w:val="Paragraphedeliste"/>
        <w:numPr>
          <w:ilvl w:val="0"/>
          <w:numId w:val="76"/>
        </w:numPr>
        <w:spacing w:before="120" w:after="0"/>
        <w:jc w:val="both"/>
        <w:rPr>
          <w:bCs/>
          <w:iCs/>
          <w:lang w:val="nl-NL"/>
        </w:rPr>
      </w:pPr>
      <w:r w:rsidRPr="00C422EF">
        <w:rPr>
          <w:bCs/>
          <w:iCs/>
          <w:lang w:val="nl-NL"/>
        </w:rPr>
        <w:t>indien van toepassing, het aantal bestuurders dat vanop afstand gestemd heeft vóór de vergadering</w:t>
      </w:r>
    </w:p>
    <w:p w14:paraId="2E24BBEE" w14:textId="77777777" w:rsidR="003460C3" w:rsidRPr="00C422EF" w:rsidRDefault="003460C3" w:rsidP="003460C3">
      <w:pPr>
        <w:spacing w:before="120" w:after="0"/>
        <w:jc w:val="both"/>
        <w:rPr>
          <w:bCs/>
          <w:iCs/>
          <w:lang w:val="nl-NL"/>
        </w:rPr>
      </w:pPr>
      <w:r w:rsidRPr="00C422EF">
        <w:rPr>
          <w:bCs/>
          <w:iCs/>
          <w:lang w:val="nl-NL"/>
        </w:rPr>
        <w:t>De notulen of de aanwezigheidslijst bevatten/bevat bovendien:</w:t>
      </w:r>
    </w:p>
    <w:p w14:paraId="524A5AF3" w14:textId="77777777" w:rsidR="003460C3" w:rsidRPr="00C422EF" w:rsidRDefault="003460C3" w:rsidP="003460C3">
      <w:pPr>
        <w:pStyle w:val="Paragraphedeliste"/>
        <w:numPr>
          <w:ilvl w:val="0"/>
          <w:numId w:val="77"/>
        </w:numPr>
        <w:spacing w:before="120" w:after="0"/>
        <w:jc w:val="both"/>
        <w:rPr>
          <w:bCs/>
          <w:iCs/>
          <w:lang w:val="nl-NL"/>
        </w:rPr>
      </w:pPr>
      <w:r w:rsidRPr="00C422EF">
        <w:rPr>
          <w:bCs/>
          <w:iCs/>
          <w:lang w:val="nl-NL"/>
        </w:rPr>
        <w:t xml:space="preserve">de identiteit van de aanwezige bestuurders </w:t>
      </w:r>
    </w:p>
    <w:p w14:paraId="098FECAE" w14:textId="77777777" w:rsidR="003460C3" w:rsidRPr="00C422EF" w:rsidRDefault="003460C3" w:rsidP="003460C3">
      <w:pPr>
        <w:pStyle w:val="Paragraphedeliste"/>
        <w:numPr>
          <w:ilvl w:val="0"/>
          <w:numId w:val="77"/>
        </w:numPr>
        <w:spacing w:before="120" w:after="0"/>
        <w:jc w:val="both"/>
        <w:rPr>
          <w:bCs/>
          <w:iCs/>
          <w:lang w:val="nl-NL"/>
        </w:rPr>
      </w:pPr>
      <w:r w:rsidRPr="00C422EF">
        <w:rPr>
          <w:bCs/>
          <w:iCs/>
          <w:lang w:val="nl-NL"/>
        </w:rPr>
        <w:t>de identiteit van de bestuurders die een volmacht gegeven hebben en aan wie</w:t>
      </w:r>
    </w:p>
    <w:p w14:paraId="71777EDD" w14:textId="77777777" w:rsidR="003460C3" w:rsidRPr="00C422EF" w:rsidRDefault="003460C3" w:rsidP="003460C3">
      <w:pPr>
        <w:pStyle w:val="Paragraphedeliste"/>
        <w:numPr>
          <w:ilvl w:val="0"/>
          <w:numId w:val="77"/>
        </w:numPr>
        <w:spacing w:before="120" w:after="0"/>
        <w:jc w:val="both"/>
        <w:rPr>
          <w:bCs/>
          <w:iCs/>
          <w:lang w:val="nl-NL"/>
        </w:rPr>
      </w:pPr>
      <w:r w:rsidRPr="00C422EF">
        <w:rPr>
          <w:bCs/>
          <w:iCs/>
          <w:lang w:val="nl-NL"/>
        </w:rPr>
        <w:t>de identiteit van de bestuurders die niet aanwezig en niet vertegenwoordigd waren</w:t>
      </w:r>
    </w:p>
    <w:p w14:paraId="104AD235" w14:textId="77777777" w:rsidR="003460C3" w:rsidRPr="00C422EF" w:rsidRDefault="003460C3" w:rsidP="003460C3">
      <w:pPr>
        <w:pStyle w:val="Paragraphedeliste"/>
        <w:numPr>
          <w:ilvl w:val="0"/>
          <w:numId w:val="77"/>
        </w:numPr>
        <w:spacing w:before="120" w:after="0"/>
        <w:jc w:val="both"/>
        <w:rPr>
          <w:bCs/>
          <w:iCs/>
          <w:lang w:val="nl-NL"/>
        </w:rPr>
      </w:pPr>
      <w:r w:rsidRPr="00C422EF">
        <w:rPr>
          <w:bCs/>
          <w:iCs/>
          <w:lang w:val="nl-NL"/>
        </w:rPr>
        <w:t>indien van toepassing, de identiteit van de bestuurders in functie van de manier waarop deelgenomen werd aan de vergadering (fysiek aanwezig, videoconference of schriftelijke raadpleging)</w:t>
      </w:r>
    </w:p>
    <w:p w14:paraId="216F00B7" w14:textId="77777777" w:rsidR="003460C3" w:rsidRPr="00C422EF" w:rsidRDefault="003460C3" w:rsidP="003460C3">
      <w:pPr>
        <w:spacing w:before="120" w:after="0"/>
        <w:jc w:val="both"/>
        <w:rPr>
          <w:bCs/>
          <w:iCs/>
          <w:lang w:val="nl-NL"/>
        </w:rPr>
      </w:pPr>
      <w:r w:rsidRPr="00C422EF">
        <w:rPr>
          <w:bCs/>
          <w:iCs/>
          <w:lang w:val="nl-NL"/>
        </w:rPr>
        <w:t>Deze mogelijkheid geldt ook voor de verschillende comités van de Raad van Bestuur.</w:t>
      </w:r>
    </w:p>
    <w:p w14:paraId="47862DEB" w14:textId="77777777" w:rsidR="003460C3" w:rsidRPr="00351C81" w:rsidRDefault="003460C3" w:rsidP="003460C3">
      <w:pPr>
        <w:pStyle w:val="Titre2"/>
        <w:rPr>
          <w:lang w:val="nl-BE"/>
        </w:rPr>
      </w:pPr>
      <w:bookmarkStart w:id="56" w:name="_Toc84331364"/>
      <w:bookmarkEnd w:id="54"/>
      <w:r w:rsidRPr="00351C81">
        <w:rPr>
          <w:lang w:val="nl-BE"/>
        </w:rPr>
        <w:t>Artikel 35</w:t>
      </w:r>
      <w:bookmarkEnd w:id="56"/>
    </w:p>
    <w:p w14:paraId="019C5AEE" w14:textId="77777777" w:rsidR="003460C3" w:rsidRPr="00351C81" w:rsidRDefault="003460C3" w:rsidP="003460C3">
      <w:pPr>
        <w:spacing w:before="120" w:after="0"/>
        <w:jc w:val="both"/>
        <w:rPr>
          <w:lang w:val="nl-BE"/>
        </w:rPr>
      </w:pPr>
      <w:r w:rsidRPr="00351C81">
        <w:rPr>
          <w:lang w:val="nl-BE"/>
        </w:rP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665905AB" w14:textId="77777777" w:rsidR="003460C3" w:rsidRPr="00351C81" w:rsidRDefault="003460C3" w:rsidP="003460C3">
      <w:pPr>
        <w:spacing w:before="120" w:after="0"/>
        <w:jc w:val="both"/>
        <w:rPr>
          <w:lang w:val="nl-NL"/>
        </w:rPr>
      </w:pPr>
      <w:r w:rsidRPr="00351C81">
        <w:rPr>
          <w:lang w:val="nl-BE"/>
        </w:rPr>
        <w:t xml:space="preserve">Mocht het effectief lid in de onmogelijkheid verkeren om deel te nemen aan een vergadering van de Raad van Bestuur, dan mag hij een volmacht geven aan een ander lid. </w:t>
      </w:r>
      <w:r w:rsidRPr="00351C81">
        <w:rPr>
          <w:lang w:val="nl-NL"/>
        </w:rPr>
        <w:t>Elke bestuurder mag slechts houder zijn van één volmacht.</w:t>
      </w:r>
    </w:p>
    <w:p w14:paraId="003B6D95" w14:textId="17D64BD7" w:rsidR="003460C3" w:rsidRDefault="003460C3" w:rsidP="003460C3">
      <w:pPr>
        <w:spacing w:before="120" w:after="0"/>
        <w:jc w:val="both"/>
        <w:rPr>
          <w:bCs/>
          <w:iCs/>
          <w:lang w:val="nl-NL"/>
        </w:rPr>
      </w:pPr>
      <w:r w:rsidRPr="00C422EF">
        <w:rPr>
          <w:bCs/>
          <w:iCs/>
          <w:lang w:val="nl-NL"/>
        </w:rPr>
        <w:t>Bestuurders die zonder verontschuldiging en zonder volmacht afwezig zijn geweest op drie vergaderingen van de Raad van Bestuur, verliezen van rechtswege hun hoedanigheid als bestuurder.</w:t>
      </w:r>
    </w:p>
    <w:p w14:paraId="13282D5B" w14:textId="0760C305" w:rsidR="00C422EF" w:rsidRDefault="00C422EF">
      <w:pPr>
        <w:rPr>
          <w:bCs/>
          <w:iCs/>
          <w:lang w:val="nl-NL"/>
        </w:rPr>
      </w:pPr>
      <w:r>
        <w:rPr>
          <w:bCs/>
          <w:iCs/>
          <w:lang w:val="nl-NL"/>
        </w:rPr>
        <w:br w:type="page"/>
      </w:r>
    </w:p>
    <w:p w14:paraId="26264AD2" w14:textId="77777777" w:rsidR="00C422EF" w:rsidRPr="00C422EF" w:rsidRDefault="00C422EF" w:rsidP="003460C3">
      <w:pPr>
        <w:spacing w:before="120" w:after="0"/>
        <w:jc w:val="both"/>
        <w:rPr>
          <w:bCs/>
          <w:iCs/>
          <w:lang w:val="nl-NL"/>
        </w:rPr>
      </w:pPr>
    </w:p>
    <w:p w14:paraId="0B0EEBBA" w14:textId="77777777" w:rsidR="003460C3" w:rsidRPr="00351C81" w:rsidRDefault="003460C3" w:rsidP="003460C3">
      <w:pPr>
        <w:pStyle w:val="Titre2"/>
        <w:rPr>
          <w:lang w:val="nl-BE"/>
        </w:rPr>
      </w:pPr>
      <w:bookmarkStart w:id="57" w:name="_Toc84331365"/>
      <w:r w:rsidRPr="00351C81">
        <w:rPr>
          <w:lang w:val="nl-BE"/>
        </w:rPr>
        <w:t>Artikel 36</w:t>
      </w:r>
      <w:bookmarkEnd w:id="57"/>
    </w:p>
    <w:p w14:paraId="5675F7BA" w14:textId="77777777" w:rsidR="003460C3" w:rsidRPr="00351C81" w:rsidRDefault="003460C3" w:rsidP="003460C3">
      <w:pPr>
        <w:jc w:val="both"/>
        <w:rPr>
          <w:lang w:val="nl-BE"/>
        </w:rPr>
      </w:pPr>
      <w:r w:rsidRPr="00351C81">
        <w:rPr>
          <w:lang w:val="nl-BE"/>
        </w:rPr>
        <w:t>De beslissingen van de Raad van Bestuur worden genomen bij meerderheid van de geldige stemmen van de aanwezige of vertegenwoordigde leden. Voor de berekening van deze meerderheid worden de onthoudingen niet in aanmerking genomen.</w:t>
      </w:r>
    </w:p>
    <w:p w14:paraId="06AD8B3B" w14:textId="77777777" w:rsidR="003460C3" w:rsidRPr="00351C81" w:rsidRDefault="003460C3" w:rsidP="003460C3">
      <w:pPr>
        <w:jc w:val="both"/>
        <w:rPr>
          <w:lang w:val="nl-BE"/>
        </w:rPr>
      </w:pPr>
      <w:r w:rsidRPr="00351C81">
        <w:rPr>
          <w:lang w:val="nl-BE"/>
        </w:rPr>
        <w:t>Bij gelijkheid van stemmen, is de stem van de Voorzitter van de vergadering doorslaggevend.</w:t>
      </w:r>
    </w:p>
    <w:p w14:paraId="4AC2FA66" w14:textId="403DA456" w:rsidR="003460C3" w:rsidRPr="00C422EF" w:rsidRDefault="003460C3" w:rsidP="003460C3">
      <w:pPr>
        <w:jc w:val="both"/>
        <w:rPr>
          <w:lang w:val="nl-BE"/>
        </w:rPr>
      </w:pPr>
      <w:r w:rsidRPr="00C422EF">
        <w:rPr>
          <w:lang w:val="nl-BE"/>
        </w:rPr>
        <w:t>Alle beslissingen moeten tevens de meerderheid van de stemmen halen binnen de vertegenwoordiging van elk ziekenfonds om op geldige wijze aanvaard te kunnen worden.</w:t>
      </w:r>
      <w:r w:rsidRPr="00C422EF">
        <w:rPr>
          <w:lang w:val="nl-NL"/>
        </w:rPr>
        <w:t xml:space="preserve"> </w:t>
      </w:r>
      <w:r w:rsidRPr="00C422EF">
        <w:rPr>
          <w:lang w:val="nl-BE"/>
        </w:rPr>
        <w:t>Als de beslissing de vereiste meerderheid niet behaalt binnen elk ziekenfonds, kan ze toch worden aangenomen met een meerderheid van 3/4 van de stemmen van alle leden van de Raad van Bestuur.</w:t>
      </w:r>
    </w:p>
    <w:p w14:paraId="350CFC16" w14:textId="5F114968" w:rsidR="003460C3" w:rsidRPr="00C422EF" w:rsidRDefault="003460C3" w:rsidP="003460C3">
      <w:pPr>
        <w:jc w:val="both"/>
        <w:rPr>
          <w:lang w:val="nl-NL"/>
        </w:rPr>
      </w:pPr>
      <w:r w:rsidRPr="00C422EF">
        <w:rPr>
          <w:lang w:val="nl-NL"/>
        </w:rPr>
        <w:t>De besluiten worden vastgelegd in notulen die naar de leden van de Raad van Bestuur worden gestuurd.</w:t>
      </w:r>
    </w:p>
    <w:p w14:paraId="4E2FBA73" w14:textId="77777777" w:rsidR="003460C3" w:rsidRPr="00C422EF" w:rsidRDefault="003460C3" w:rsidP="003460C3">
      <w:pPr>
        <w:rPr>
          <w:lang w:val="nl-NL"/>
        </w:rPr>
      </w:pPr>
      <w:r w:rsidRPr="00C422EF">
        <w:rPr>
          <w:lang w:val="nl-BE"/>
        </w:rPr>
        <w:t>De leden van de Raad van Bestuur nemen geen deel aan de besprekingen die betrekking hebben op zaken waarbij zijzelf of leden van hun familie tot de vierde graad inbegrepen, rechtstreeks betrokken zijn.</w:t>
      </w:r>
      <w:r w:rsidRPr="00C422EF">
        <w:rPr>
          <w:lang w:val="nl-NL"/>
        </w:rPr>
        <w:t xml:space="preserve">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toelichting over de aard van dit strijdig belang worden opgenomen in de notulen van de vergadering van de Raad van Bestuur of van het Comité die/dat deze beslissing moet nemen.</w:t>
      </w:r>
    </w:p>
    <w:p w14:paraId="18109B2E" w14:textId="77777777" w:rsidR="003460C3" w:rsidRPr="00C422EF" w:rsidRDefault="003460C3" w:rsidP="003460C3">
      <w:pPr>
        <w:rPr>
          <w:lang w:val="nl-NL"/>
        </w:rPr>
      </w:pPr>
      <w:r w:rsidRPr="00C422EF">
        <w:rPr>
          <w:lang w:val="nl-NL"/>
        </w:rP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501DFF8A" w14:textId="77777777" w:rsidR="003460C3" w:rsidRPr="00351C81" w:rsidRDefault="003460C3" w:rsidP="003460C3">
      <w:pPr>
        <w:rPr>
          <w:rFonts w:eastAsiaTheme="majorEastAsia" w:cstheme="majorBidi"/>
          <w:b/>
          <w:bCs/>
          <w:color w:val="5990A5"/>
          <w:sz w:val="28"/>
          <w:szCs w:val="26"/>
          <w:u w:val="single"/>
          <w:lang w:val="nl-NL"/>
        </w:rPr>
      </w:pPr>
      <w:r w:rsidRPr="00351C81">
        <w:rPr>
          <w:lang w:val="nl-NL"/>
        </w:rPr>
        <w:br w:type="page"/>
      </w:r>
    </w:p>
    <w:p w14:paraId="29E12415" w14:textId="77777777" w:rsidR="003460C3" w:rsidRPr="00351C81" w:rsidRDefault="003460C3" w:rsidP="003460C3">
      <w:pPr>
        <w:pStyle w:val="Titre2"/>
        <w:rPr>
          <w:lang w:val="nl-BE"/>
        </w:rPr>
      </w:pPr>
      <w:bookmarkStart w:id="58" w:name="_Toc84331366"/>
      <w:r w:rsidRPr="00351C81">
        <w:rPr>
          <w:lang w:val="nl-BE"/>
        </w:rPr>
        <w:t>Bureau van de Raad van Bestuur</w:t>
      </w:r>
      <w:bookmarkEnd w:id="58"/>
    </w:p>
    <w:p w14:paraId="3D31F007" w14:textId="77777777" w:rsidR="003460C3" w:rsidRPr="00351C81" w:rsidRDefault="003460C3" w:rsidP="003460C3">
      <w:pPr>
        <w:pStyle w:val="Titre2"/>
        <w:rPr>
          <w:lang w:val="nl-BE"/>
        </w:rPr>
      </w:pPr>
      <w:bookmarkStart w:id="59" w:name="_Toc84331367"/>
      <w:r w:rsidRPr="00351C81">
        <w:rPr>
          <w:lang w:val="nl-BE"/>
        </w:rPr>
        <w:t>Artikel 36bis – Bureau van de Raad van Bestuur</w:t>
      </w:r>
      <w:bookmarkEnd w:id="59"/>
    </w:p>
    <w:p w14:paraId="3FD21170" w14:textId="77777777" w:rsidR="003460C3" w:rsidRPr="00351C81" w:rsidRDefault="003460C3" w:rsidP="003460C3">
      <w:pPr>
        <w:jc w:val="both"/>
        <w:rPr>
          <w:lang w:val="nl-BE"/>
        </w:rPr>
      </w:pPr>
      <w:r w:rsidRPr="00351C81">
        <w:rPr>
          <w:lang w:val="nl-BE"/>
        </w:rPr>
        <w:t>In de Raad van Bestuur wordt een Bureau opgericht, bestaande uit de Voorzitter en de Voorzitters van de ziekenfondsen. De Directeur-generaal kan uitgenodigd worden op de vergaderingen van het Bureau.</w:t>
      </w:r>
    </w:p>
    <w:p w14:paraId="78F3C7CE" w14:textId="77777777" w:rsidR="003460C3" w:rsidRPr="00351C81" w:rsidRDefault="003460C3" w:rsidP="003460C3">
      <w:pPr>
        <w:jc w:val="both"/>
        <w:rPr>
          <w:lang w:val="nl-BE"/>
        </w:rPr>
      </w:pPr>
      <w:r w:rsidRPr="00351C81">
        <w:rPr>
          <w:lang w:val="nl-BE"/>
        </w:rPr>
        <w:t>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Voorzitters van de entiteiten die verbonden zijn met de Landsbond en die geen lid zijn van het Bureau, uitgenodigd worden om deel te nemen aan de gesprekken.</w:t>
      </w:r>
    </w:p>
    <w:p w14:paraId="3B452D09" w14:textId="77777777" w:rsidR="003460C3" w:rsidRPr="00351C81" w:rsidRDefault="003460C3" w:rsidP="003460C3">
      <w:pPr>
        <w:pStyle w:val="Titre2"/>
        <w:rPr>
          <w:lang w:val="nl-BE"/>
        </w:rPr>
      </w:pPr>
      <w:bookmarkStart w:id="60" w:name="_Toc84331368"/>
      <w:r w:rsidRPr="00351C81">
        <w:rPr>
          <w:lang w:val="nl-BE"/>
        </w:rPr>
        <w:t>Artikel 36ter – Auditcomité</w:t>
      </w:r>
      <w:bookmarkEnd w:id="60"/>
    </w:p>
    <w:p w14:paraId="67DD8E34" w14:textId="77777777" w:rsidR="003460C3" w:rsidRPr="00351C81" w:rsidRDefault="003460C3" w:rsidP="003460C3">
      <w:pPr>
        <w:jc w:val="both"/>
        <w:rPr>
          <w:lang w:val="nl-BE"/>
        </w:rPr>
      </w:pPr>
      <w:r w:rsidRPr="00351C81">
        <w:rPr>
          <w:lang w:val="nl-BE"/>
        </w:rPr>
        <w:t>Overeenkomstig de geldende wetgeving wordt in de Raad van Bestuur een Auditcomité opgericht, bestaande uit op zijn minst 3 bestuurders die geen functie of operationele opdracht uitoefenen in de LOZ.</w:t>
      </w:r>
    </w:p>
    <w:p w14:paraId="39A55C39" w14:textId="77777777" w:rsidR="003460C3" w:rsidRPr="00351C81" w:rsidRDefault="003460C3" w:rsidP="003460C3">
      <w:pPr>
        <w:jc w:val="both"/>
        <w:rPr>
          <w:lang w:val="nl-BE"/>
        </w:rPr>
      </w:pPr>
      <w:r w:rsidRPr="00351C81">
        <w:rPr>
          <w:lang w:val="nl-BE"/>
        </w:rPr>
        <w:t>De Voorzitter, de verantwoordelijke van de dienst Interne Audit en de Bedrijfsrevisor van de Landsbond kunnen deelnemen aan de vergaderingen van dit Comité.</w:t>
      </w:r>
    </w:p>
    <w:p w14:paraId="17CFCFCD" w14:textId="77777777" w:rsidR="003460C3" w:rsidRPr="00351C81" w:rsidRDefault="003460C3" w:rsidP="003460C3">
      <w:pPr>
        <w:jc w:val="both"/>
        <w:rPr>
          <w:lang w:val="nl-BE"/>
        </w:rPr>
      </w:pPr>
      <w:r w:rsidRPr="00351C81">
        <w:rPr>
          <w:lang w:val="nl-BE"/>
        </w:rPr>
        <w:t>Dit Comité maakt het ‘handvest’ op waarin zijn verantwoordelijkheden en bevoegdheden bepaald worden en het legt dit handvest voor aan de Raad van Bestuur.</w:t>
      </w:r>
    </w:p>
    <w:p w14:paraId="1A639DD4" w14:textId="77777777" w:rsidR="003460C3" w:rsidRPr="00C422EF" w:rsidRDefault="003460C3" w:rsidP="003460C3">
      <w:pPr>
        <w:jc w:val="both"/>
        <w:rPr>
          <w:bCs/>
          <w:iCs/>
          <w:lang w:val="nl-NL"/>
        </w:rPr>
      </w:pPr>
      <w:r w:rsidRPr="00C422EF">
        <w:rPr>
          <w:bCs/>
          <w:iCs/>
          <w:lang w:val="nl-NL"/>
        </w:rPr>
        <w:t>De bevoegdheid van het Auditcomité slaat op alle activiteiten van de Landsbond, van de aangesloten ziekenfondsen en maatschappijen van onderlinge bijstand, alsook op de activiteiten van de verbonden entiteiten.</w:t>
      </w:r>
    </w:p>
    <w:p w14:paraId="7AAA83E3" w14:textId="77777777" w:rsidR="003460C3" w:rsidRPr="00351C81" w:rsidRDefault="003460C3" w:rsidP="003460C3">
      <w:pPr>
        <w:pStyle w:val="Titre2"/>
        <w:rPr>
          <w:lang w:val="nl-BE"/>
        </w:rPr>
      </w:pPr>
      <w:bookmarkStart w:id="61" w:name="_Toc84331369"/>
      <w:r w:rsidRPr="00351C81">
        <w:rPr>
          <w:lang w:val="nl-BE"/>
        </w:rPr>
        <w:t>Artikel 36quater – Het Benoemings- en Remuneratiecomité</w:t>
      </w:r>
      <w:bookmarkEnd w:id="61"/>
    </w:p>
    <w:p w14:paraId="7A928C4E" w14:textId="77777777" w:rsidR="003460C3" w:rsidRPr="00351C81" w:rsidRDefault="003460C3" w:rsidP="003460C3">
      <w:pPr>
        <w:jc w:val="both"/>
        <w:rPr>
          <w:lang w:val="nl-BE"/>
        </w:rPr>
      </w:pPr>
      <w:r w:rsidRPr="00351C81">
        <w:rPr>
          <w:lang w:val="nl-BE"/>
        </w:rPr>
        <w:t xml:space="preserve">In de Raad van Bestuur wordt een Benoemings- en Remuneratiecomité opgericht dat samengesteld is uit de Voorzitter en 3 Ondervoorzitters. De Directeur-generaal kan uitgenodigd worden op de vergaderingen. </w:t>
      </w:r>
    </w:p>
    <w:p w14:paraId="631D7B74" w14:textId="77777777" w:rsidR="003460C3" w:rsidRPr="00351C81" w:rsidRDefault="003460C3" w:rsidP="003460C3">
      <w:pPr>
        <w:jc w:val="both"/>
        <w:rPr>
          <w:lang w:val="nl-BE"/>
        </w:rPr>
      </w:pPr>
      <w:r w:rsidRPr="00351C81">
        <w:rPr>
          <w:lang w:val="nl-BE"/>
        </w:rPr>
        <w:t>Het Benoemings- en Remuneratiecomité is bevoegd voor:</w:t>
      </w:r>
    </w:p>
    <w:p w14:paraId="7D15F95D" w14:textId="77777777" w:rsidR="003460C3" w:rsidRPr="00351C81" w:rsidRDefault="003460C3" w:rsidP="003460C3">
      <w:pPr>
        <w:pStyle w:val="Paragraphedeliste"/>
        <w:numPr>
          <w:ilvl w:val="0"/>
          <w:numId w:val="68"/>
        </w:numPr>
        <w:jc w:val="both"/>
        <w:rPr>
          <w:lang w:val="nl-BE"/>
        </w:rPr>
      </w:pPr>
      <w:r w:rsidRPr="00351C81">
        <w:rPr>
          <w:lang w:val="nl-BE"/>
        </w:rPr>
        <w:t>het vastleggen van de positie van de bezoldigingsstructuur van het personeel van de Landsbond op basis van de analyse gemaakt door een extern raadgevingskabinet op vlak van bezoldiging;</w:t>
      </w:r>
    </w:p>
    <w:p w14:paraId="4F0C5806" w14:textId="77777777" w:rsidR="003460C3" w:rsidRPr="00351C81" w:rsidRDefault="003460C3" w:rsidP="003460C3">
      <w:pPr>
        <w:pStyle w:val="Paragraphedeliste"/>
        <w:numPr>
          <w:ilvl w:val="0"/>
          <w:numId w:val="68"/>
        </w:numPr>
        <w:jc w:val="both"/>
        <w:rPr>
          <w:lang w:val="nl-BE"/>
        </w:rPr>
      </w:pPr>
      <w:r w:rsidRPr="00351C81">
        <w:rPr>
          <w:lang w:val="nl-BE"/>
        </w:rPr>
        <w:t>het vastleggen van de bezoldiging van de Directeur-generaal en de jaarlijkse evaluatie ervan;</w:t>
      </w:r>
    </w:p>
    <w:p w14:paraId="2799C61B" w14:textId="77777777" w:rsidR="003460C3" w:rsidRPr="00351C81" w:rsidRDefault="003460C3" w:rsidP="003460C3">
      <w:pPr>
        <w:pStyle w:val="Paragraphedeliste"/>
        <w:numPr>
          <w:ilvl w:val="0"/>
          <w:numId w:val="68"/>
        </w:numPr>
        <w:jc w:val="both"/>
        <w:rPr>
          <w:lang w:val="nl-BE"/>
        </w:rPr>
      </w:pPr>
      <w:r w:rsidRPr="00351C81">
        <w:rPr>
          <w:lang w:val="nl-BE"/>
        </w:rPr>
        <w:t>het goedkeuren van de bezoldiging van de leden van het Executive Committee, op voorstel van de Directeur-generaal;</w:t>
      </w:r>
    </w:p>
    <w:p w14:paraId="5151D12D" w14:textId="77777777" w:rsidR="003460C3" w:rsidRPr="00351C81" w:rsidRDefault="003460C3" w:rsidP="003460C3">
      <w:pPr>
        <w:pStyle w:val="Paragraphedeliste"/>
        <w:numPr>
          <w:ilvl w:val="0"/>
          <w:numId w:val="68"/>
        </w:numPr>
        <w:jc w:val="both"/>
        <w:rPr>
          <w:lang w:val="nl-BE"/>
        </w:rPr>
      </w:pPr>
      <w:r w:rsidRPr="00351C81">
        <w:rPr>
          <w:lang w:val="nl-BE"/>
        </w:rPr>
        <w:t>het voorstellen van de vergoedingen en terugbetalingen van de onkosten aan de leden van de bestuursorganen;</w:t>
      </w:r>
    </w:p>
    <w:p w14:paraId="4AD27D3E" w14:textId="77777777" w:rsidR="003460C3" w:rsidRPr="00351C81" w:rsidRDefault="003460C3" w:rsidP="003460C3">
      <w:pPr>
        <w:pStyle w:val="Paragraphedeliste"/>
        <w:numPr>
          <w:ilvl w:val="0"/>
          <w:numId w:val="68"/>
        </w:numPr>
        <w:jc w:val="both"/>
        <w:rPr>
          <w:lang w:val="nl-BE"/>
        </w:rPr>
      </w:pPr>
      <w:r w:rsidRPr="00351C81">
        <w:rPr>
          <w:lang w:val="nl-BE"/>
        </w:rPr>
        <w:t>het goedkeuren van elk dienstverleningscontract of elke terugbetaling van aangegane kosten voor rekening van de Landsbond die toegekend zouden worden aan een lid van de bestuursorganen.</w:t>
      </w:r>
    </w:p>
    <w:p w14:paraId="081BA1D2" w14:textId="77777777" w:rsidR="003460C3" w:rsidRPr="00351C81" w:rsidRDefault="003460C3" w:rsidP="003460C3">
      <w:pPr>
        <w:jc w:val="both"/>
        <w:rPr>
          <w:lang w:val="nl-BE"/>
        </w:rPr>
      </w:pPr>
      <w:r w:rsidRPr="00351C81">
        <w:rPr>
          <w:lang w:val="nl-BE"/>
        </w:rP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271BB727" w14:textId="77777777" w:rsidR="003460C3" w:rsidRPr="00351C81" w:rsidRDefault="003460C3" w:rsidP="003460C3">
      <w:pPr>
        <w:pStyle w:val="Titre2"/>
        <w:rPr>
          <w:lang w:val="nl-BE"/>
        </w:rPr>
      </w:pPr>
      <w:bookmarkStart w:id="62" w:name="_Toc84331370"/>
      <w:r w:rsidRPr="00351C81">
        <w:rPr>
          <w:lang w:val="nl-BE"/>
        </w:rPr>
        <w:t>AFDELING 3: Het Directiecomité</w:t>
      </w:r>
      <w:bookmarkEnd w:id="62"/>
    </w:p>
    <w:p w14:paraId="6D4E200B" w14:textId="77777777" w:rsidR="003460C3" w:rsidRPr="00351C81" w:rsidRDefault="003460C3" w:rsidP="003460C3">
      <w:pPr>
        <w:pStyle w:val="Titre2"/>
        <w:rPr>
          <w:lang w:val="nl-BE"/>
        </w:rPr>
      </w:pPr>
      <w:bookmarkStart w:id="63" w:name="_Toc84331371"/>
      <w:r w:rsidRPr="00351C81">
        <w:rPr>
          <w:lang w:val="nl-BE"/>
        </w:rPr>
        <w:t>Artikel 37</w:t>
      </w:r>
      <w:bookmarkEnd w:id="63"/>
    </w:p>
    <w:p w14:paraId="69302DC5" w14:textId="77777777" w:rsidR="003460C3" w:rsidRPr="00351C81" w:rsidRDefault="003460C3" w:rsidP="003460C3">
      <w:pPr>
        <w:spacing w:before="120" w:after="0"/>
        <w:jc w:val="both"/>
        <w:rPr>
          <w:lang w:val="nl-BE"/>
        </w:rPr>
      </w:pPr>
      <w:r w:rsidRPr="00351C81">
        <w:rPr>
          <w:lang w:val="nl-BE"/>
        </w:rPr>
        <w:t>In de Raad van Bestuur wordt een Directiecomité opgericht dat bestaat uit de Directeur-generaal, alsook uit één vertegenwoordiger per ziekenfonds, gekozen door de Raad van Bestuur. De Adjunct-directeur-generaal en Nationale Secretaris nemen deel aan de vergaderingen van het Directiecomité.</w:t>
      </w:r>
    </w:p>
    <w:p w14:paraId="7858CE6E" w14:textId="77777777" w:rsidR="003460C3" w:rsidRPr="00351C81" w:rsidRDefault="003460C3" w:rsidP="003460C3">
      <w:pPr>
        <w:spacing w:before="120" w:after="0"/>
        <w:jc w:val="both"/>
        <w:rPr>
          <w:lang w:val="nl-BE"/>
        </w:rPr>
      </w:pPr>
      <w:r w:rsidRPr="00351C81">
        <w:rPr>
          <w:lang w:val="nl-BE"/>
        </w:rPr>
        <w:t>De Directeur-generaal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01F4596F" w14:textId="77777777" w:rsidR="003460C3" w:rsidRPr="00351C81" w:rsidRDefault="003460C3" w:rsidP="003460C3">
      <w:pPr>
        <w:spacing w:before="120" w:after="0"/>
        <w:jc w:val="both"/>
        <w:rPr>
          <w:lang w:val="nl-BE"/>
        </w:rPr>
      </w:pPr>
      <w:r w:rsidRPr="00351C81">
        <w:rPr>
          <w:lang w:val="nl-BE"/>
        </w:rPr>
        <w:t>Op voorstel van het Bureau, kunnen nog andere Directieleden van de Diensten van de Landsbond door de Raad van Bestuur verkozen worden als effectief lid van het Directiecomité, op voorwaarde zij vooraf verkozen zijn als leden van de Raad van Bestuur.</w:t>
      </w:r>
    </w:p>
    <w:p w14:paraId="1617BA63" w14:textId="77777777" w:rsidR="003460C3" w:rsidRPr="00351C81" w:rsidRDefault="003460C3" w:rsidP="003460C3">
      <w:pPr>
        <w:pStyle w:val="Titre2"/>
        <w:rPr>
          <w:lang w:val="nl-BE"/>
        </w:rPr>
      </w:pPr>
      <w:bookmarkStart w:id="64" w:name="_Toc84331372"/>
      <w:r w:rsidRPr="00351C81">
        <w:rPr>
          <w:lang w:val="nl-BE"/>
        </w:rPr>
        <w:t>Artikel 38</w:t>
      </w:r>
      <w:bookmarkEnd w:id="64"/>
    </w:p>
    <w:p w14:paraId="27563140" w14:textId="77777777" w:rsidR="003460C3" w:rsidRPr="00351C81" w:rsidRDefault="003460C3" w:rsidP="003460C3">
      <w:pPr>
        <w:spacing w:before="120" w:after="0"/>
        <w:jc w:val="both"/>
        <w:rPr>
          <w:lang w:val="nl-BE"/>
        </w:rPr>
      </w:pPr>
      <w:r w:rsidRPr="00351C81">
        <w:rPr>
          <w:lang w:val="nl-BE"/>
        </w:rP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30AC2118" w14:textId="77777777" w:rsidR="003460C3" w:rsidRPr="00351C81" w:rsidRDefault="003460C3" w:rsidP="003460C3">
      <w:pPr>
        <w:spacing w:before="120" w:after="0"/>
        <w:jc w:val="both"/>
        <w:rPr>
          <w:lang w:val="nl-BE"/>
        </w:rPr>
      </w:pPr>
      <w:r w:rsidRPr="00351C81">
        <w:rPr>
          <w:lang w:val="nl-BE"/>
        </w:rP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567E5C13" w14:textId="77777777" w:rsidR="003460C3" w:rsidRPr="00351C81" w:rsidRDefault="003460C3" w:rsidP="003460C3">
      <w:pPr>
        <w:spacing w:before="120" w:after="0"/>
        <w:jc w:val="both"/>
        <w:rPr>
          <w:lang w:val="nl-BE"/>
        </w:rPr>
      </w:pPr>
      <w:r w:rsidRPr="00351C81">
        <w:rPr>
          <w:lang w:val="nl-BE"/>
        </w:rPr>
        <w:t>Wanneer het aantal kandidaten gelijk is aan het aantal te vervullen mandaten, dan zijn de kandidaten van rechtswege verkozen.</w:t>
      </w:r>
    </w:p>
    <w:p w14:paraId="489F343F" w14:textId="77777777" w:rsidR="003460C3" w:rsidRPr="00351C81" w:rsidRDefault="003460C3" w:rsidP="003460C3">
      <w:pPr>
        <w:spacing w:before="120" w:after="0"/>
        <w:jc w:val="both"/>
        <w:rPr>
          <w:lang w:val="nl-BE"/>
        </w:rPr>
      </w:pPr>
      <w:r w:rsidRPr="00351C81">
        <w:rPr>
          <w:lang w:val="nl-BE"/>
        </w:rPr>
        <w:t>Het Directiecomité kan aan de Raad van Bestuur een eigen lijst van kandidaten voorstellen.</w:t>
      </w:r>
    </w:p>
    <w:p w14:paraId="1EA42B95" w14:textId="77777777" w:rsidR="003460C3" w:rsidRPr="00351C81" w:rsidRDefault="003460C3" w:rsidP="003460C3">
      <w:pPr>
        <w:spacing w:before="120" w:after="0"/>
        <w:jc w:val="both"/>
        <w:rPr>
          <w:lang w:val="nl-BE"/>
        </w:rPr>
      </w:pPr>
      <w:r w:rsidRPr="00351C81">
        <w:rPr>
          <w:lang w:val="nl-BE"/>
        </w:rPr>
        <w:t>De duur van het mandaat van de leden van het Directiecomité bedraagt 6 jaar. De uittredende leden zijn herkiesbaar. Het verlies van het mandaat als bestuurder geeft automatisch aanleiding tot het verlies van het mandaat bij het Directiecomité.</w:t>
      </w:r>
    </w:p>
    <w:p w14:paraId="1B28ACAD" w14:textId="55DE787C" w:rsidR="003460C3" w:rsidRDefault="003460C3" w:rsidP="003460C3">
      <w:pPr>
        <w:spacing w:before="120" w:after="0"/>
        <w:jc w:val="both"/>
        <w:rPr>
          <w:lang w:val="nl-BE"/>
        </w:rPr>
      </w:pPr>
      <w:r w:rsidRPr="00351C81">
        <w:rPr>
          <w:lang w:val="nl-BE"/>
        </w:rP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52C10696" w14:textId="77777777" w:rsidR="00C422EF" w:rsidRPr="00351C81" w:rsidRDefault="00C422EF" w:rsidP="003460C3">
      <w:pPr>
        <w:spacing w:before="120" w:after="0"/>
        <w:jc w:val="both"/>
        <w:rPr>
          <w:lang w:val="nl-BE"/>
        </w:rPr>
      </w:pPr>
    </w:p>
    <w:p w14:paraId="02752F82" w14:textId="77777777" w:rsidR="003460C3" w:rsidRPr="00351C81" w:rsidRDefault="003460C3" w:rsidP="003460C3">
      <w:pPr>
        <w:pStyle w:val="Titre2"/>
        <w:rPr>
          <w:lang w:val="nl-BE"/>
        </w:rPr>
      </w:pPr>
      <w:bookmarkStart w:id="65" w:name="_Toc84331373"/>
      <w:r w:rsidRPr="00351C81">
        <w:rPr>
          <w:lang w:val="nl-BE"/>
        </w:rPr>
        <w:t>Artikel 39</w:t>
      </w:r>
      <w:bookmarkEnd w:id="65"/>
    </w:p>
    <w:p w14:paraId="64AC4CB7" w14:textId="77777777" w:rsidR="003460C3" w:rsidRPr="00351C81" w:rsidRDefault="003460C3" w:rsidP="003460C3">
      <w:pPr>
        <w:spacing w:before="120" w:after="0"/>
        <w:jc w:val="both"/>
        <w:rPr>
          <w:lang w:val="nl-BE"/>
        </w:rPr>
      </w:pPr>
      <w:r w:rsidRPr="00351C81">
        <w:rPr>
          <w:lang w:val="nl-BE"/>
        </w:rPr>
        <w:t>Het Directiecomité bereidt de beslissingen van de Raad van Bestuur voor en voert ze uit.</w:t>
      </w:r>
    </w:p>
    <w:p w14:paraId="4107F50E" w14:textId="77777777" w:rsidR="003460C3" w:rsidRPr="00351C81" w:rsidRDefault="003460C3" w:rsidP="003460C3">
      <w:pPr>
        <w:spacing w:before="120" w:after="0"/>
        <w:jc w:val="both"/>
        <w:rPr>
          <w:lang w:val="nl-BE"/>
        </w:rPr>
      </w:pPr>
      <w:r w:rsidRPr="00351C81">
        <w:rPr>
          <w:lang w:val="nl-BE"/>
        </w:rPr>
        <w:t>Het Comité oefent de bevoegdheden uit die hem toevertrouwd worden door de Raad van Bestuur.</w:t>
      </w:r>
    </w:p>
    <w:p w14:paraId="6950EC21" w14:textId="77777777" w:rsidR="003460C3" w:rsidRPr="00351C81" w:rsidRDefault="003460C3" w:rsidP="003460C3">
      <w:pPr>
        <w:spacing w:before="120" w:after="0"/>
        <w:jc w:val="both"/>
        <w:rPr>
          <w:lang w:val="nl-BE"/>
        </w:rPr>
      </w:pPr>
      <w:r w:rsidRPr="00351C81">
        <w:rPr>
          <w:lang w:val="nl-BE"/>
        </w:rPr>
        <w:t>Het Comité brengt bij de Raad van Bestuur verslag uit over het gebruik dat het maakt van deze overdracht van bevoegdheid.</w:t>
      </w:r>
    </w:p>
    <w:p w14:paraId="607FAA38" w14:textId="77777777" w:rsidR="003460C3" w:rsidRPr="00351C81" w:rsidRDefault="003460C3" w:rsidP="003460C3">
      <w:pPr>
        <w:spacing w:before="120" w:after="0"/>
        <w:jc w:val="both"/>
        <w:rPr>
          <w:lang w:val="nl-BE"/>
        </w:rPr>
      </w:pPr>
      <w:r w:rsidRPr="00351C81">
        <w:rPr>
          <w:lang w:val="nl-BE"/>
        </w:rPr>
        <w:t xml:space="preserve">De belangrijkste missies van het Directiecomité zijn: </w:t>
      </w:r>
    </w:p>
    <w:p w14:paraId="1CB20654" w14:textId="77777777" w:rsidR="003460C3" w:rsidRPr="00351C81" w:rsidRDefault="003460C3" w:rsidP="003460C3">
      <w:pPr>
        <w:pStyle w:val="Paragraphedeliste"/>
        <w:numPr>
          <w:ilvl w:val="0"/>
          <w:numId w:val="69"/>
        </w:numPr>
        <w:spacing w:before="120" w:after="0"/>
        <w:jc w:val="both"/>
        <w:rPr>
          <w:lang w:val="nl-BE"/>
        </w:rPr>
      </w:pPr>
      <w:r w:rsidRPr="00351C81">
        <w:rPr>
          <w:lang w:val="nl-BE"/>
        </w:rPr>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74A99223" w14:textId="77777777" w:rsidR="003460C3" w:rsidRPr="00351C81" w:rsidRDefault="003460C3" w:rsidP="003460C3">
      <w:pPr>
        <w:pStyle w:val="Paragraphedeliste"/>
        <w:numPr>
          <w:ilvl w:val="0"/>
          <w:numId w:val="69"/>
        </w:numPr>
        <w:spacing w:before="120" w:after="0"/>
        <w:jc w:val="both"/>
        <w:rPr>
          <w:lang w:val="nl-BE"/>
        </w:rPr>
      </w:pPr>
      <w:r w:rsidRPr="00351C81">
        <w:rPr>
          <w:lang w:val="nl-BE"/>
        </w:rP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28584FD0" w14:textId="77777777" w:rsidR="003460C3" w:rsidRPr="00351C81" w:rsidRDefault="003460C3" w:rsidP="003460C3">
      <w:pPr>
        <w:pStyle w:val="Paragraphedeliste"/>
        <w:numPr>
          <w:ilvl w:val="0"/>
          <w:numId w:val="70"/>
        </w:numPr>
        <w:spacing w:before="120" w:after="0"/>
        <w:jc w:val="both"/>
        <w:rPr>
          <w:lang w:val="nl-BE"/>
        </w:rPr>
      </w:pPr>
      <w:r w:rsidRPr="00351C81">
        <w:rPr>
          <w:lang w:val="nl-BE"/>
        </w:rPr>
        <w:t>aan het begin van elk dienstjaar stelt het aan de Raad van Bestuur de jaarlijkse doelstellingen, de verwachte resultaten en de evaluatie van de verwezenlijking ervan voor;</w:t>
      </w:r>
    </w:p>
    <w:p w14:paraId="5EFAA538" w14:textId="77777777" w:rsidR="003460C3" w:rsidRPr="00351C81" w:rsidRDefault="003460C3" w:rsidP="003460C3">
      <w:pPr>
        <w:pStyle w:val="Paragraphedeliste"/>
        <w:numPr>
          <w:ilvl w:val="0"/>
          <w:numId w:val="70"/>
        </w:numPr>
        <w:spacing w:before="120" w:after="0"/>
        <w:jc w:val="both"/>
        <w:rPr>
          <w:lang w:val="nl-BE"/>
        </w:rPr>
      </w:pPr>
      <w:r w:rsidRPr="00351C81">
        <w:rPr>
          <w:lang w:val="nl-BE"/>
        </w:rPr>
        <w:t>zonder afbreuk te doen aan het toezicht dat uitgeoefend wordt door de Raad van Bestuur waakt het erover dat het management de organisatie, de oriëntatie en de evaluatie van de mechanismen en interne controleprocedures verzekert;</w:t>
      </w:r>
    </w:p>
    <w:p w14:paraId="50A13A32" w14:textId="77777777" w:rsidR="003460C3" w:rsidRPr="00351C81" w:rsidRDefault="003460C3" w:rsidP="003460C3">
      <w:pPr>
        <w:pStyle w:val="Paragraphedeliste"/>
        <w:numPr>
          <w:ilvl w:val="0"/>
          <w:numId w:val="70"/>
        </w:numPr>
        <w:spacing w:before="120" w:after="0"/>
        <w:jc w:val="both"/>
        <w:rPr>
          <w:lang w:val="nl-BE"/>
        </w:rPr>
      </w:pPr>
      <w:r w:rsidRPr="00351C81">
        <w:rPr>
          <w:lang w:val="nl-BE"/>
        </w:rPr>
        <w:t>het waakt erover dat het management beschikt over een intern controlesysteem waarmee het met redelijke zekerheid de betrouwbaarheid van de interne reporting en het communicatieproces van de financiële informatie kan bepalen, om te zorgen dat de jaarrekeningen in overeenstemming zijn met de boekhoudkundige reglementering die van toepassing;</w:t>
      </w:r>
    </w:p>
    <w:p w14:paraId="54427CBC" w14:textId="77777777" w:rsidR="003460C3" w:rsidRPr="00351C81" w:rsidRDefault="003460C3" w:rsidP="003460C3">
      <w:pPr>
        <w:pStyle w:val="Paragraphedeliste"/>
        <w:numPr>
          <w:ilvl w:val="0"/>
          <w:numId w:val="70"/>
        </w:numPr>
        <w:spacing w:before="120" w:after="0"/>
        <w:jc w:val="both"/>
        <w:rPr>
          <w:lang w:val="nl-BE"/>
        </w:rPr>
      </w:pPr>
      <w:r w:rsidRPr="00351C81">
        <w:rPr>
          <w:lang w:val="nl-BE"/>
        </w:rP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15B819B5" w14:textId="77777777" w:rsidR="003460C3" w:rsidRPr="00351C81" w:rsidRDefault="003460C3" w:rsidP="003460C3">
      <w:pPr>
        <w:pStyle w:val="Paragraphedeliste"/>
        <w:numPr>
          <w:ilvl w:val="0"/>
          <w:numId w:val="70"/>
        </w:numPr>
        <w:spacing w:before="120" w:after="0"/>
        <w:jc w:val="both"/>
        <w:rPr>
          <w:lang w:val="nl-BE"/>
        </w:rPr>
      </w:pPr>
      <w:r w:rsidRPr="00351C81">
        <w:rPr>
          <w:lang w:val="nl-BE"/>
        </w:rPr>
        <w:t>het neemt kennis van de vaststellingen van de Interne Audit in verband met de ziekenfondsen en de Landsbond. Het waakt erover dat er een gepast gevolgd aan gegeven wordt. Het brengt de Raad van Bestuur op de hoogte van elk rapport of elke informatie die nuttig kan zijn bij zijn missie;</w:t>
      </w:r>
    </w:p>
    <w:p w14:paraId="52BEED53" w14:textId="77777777" w:rsidR="003460C3" w:rsidRPr="00351C81" w:rsidRDefault="003460C3" w:rsidP="003460C3">
      <w:pPr>
        <w:pStyle w:val="Paragraphedeliste"/>
        <w:numPr>
          <w:ilvl w:val="0"/>
          <w:numId w:val="70"/>
        </w:numPr>
        <w:spacing w:before="120" w:after="0"/>
        <w:jc w:val="both"/>
        <w:rPr>
          <w:lang w:val="nl-BE"/>
        </w:rPr>
      </w:pPr>
      <w:r w:rsidRPr="00351C81">
        <w:rPr>
          <w:lang w:val="nl-BE"/>
        </w:rPr>
        <w:t>het Directiecomité kan alle andere taken op zich nemen, die hem expliciet toevertrouwd zouden worden door de Raad van Bestuur.</w:t>
      </w:r>
    </w:p>
    <w:p w14:paraId="01A36851" w14:textId="77777777" w:rsidR="003460C3" w:rsidRPr="00351C81" w:rsidRDefault="003460C3" w:rsidP="003460C3">
      <w:pPr>
        <w:spacing w:before="120" w:after="0"/>
        <w:jc w:val="both"/>
        <w:rPr>
          <w:lang w:val="nl-BE"/>
        </w:rPr>
      </w:pPr>
      <w:r w:rsidRPr="00351C81">
        <w:rPr>
          <w:lang w:val="nl-BE"/>
        </w:rPr>
        <w:t>Het Directiecomité kan, in zijn midden, een bijzonder mandaat verlenen aan sommige van zijn leden voor de afhandeling van welbepaalde problemen.</w:t>
      </w:r>
    </w:p>
    <w:p w14:paraId="74E592C3" w14:textId="77777777" w:rsidR="003460C3" w:rsidRPr="00351C81" w:rsidRDefault="003460C3" w:rsidP="003460C3">
      <w:pPr>
        <w:spacing w:before="120" w:after="0"/>
        <w:jc w:val="both"/>
        <w:rPr>
          <w:lang w:val="nl-BE"/>
        </w:rPr>
      </w:pPr>
      <w:r w:rsidRPr="00351C81">
        <w:rPr>
          <w:lang w:val="nl-BE"/>
        </w:rPr>
        <w:t>Hij neemt kennis van de vaststellingen van de Interne Audit over de ziekenfondsen en de Landsbond. Hij ziet er op toe dat er een adequaat gevolg gegeven wordt aan deze vaststellingen. Hij brengt de Raad van Bestuur op de hoogte van ieder verslag of informatie welke nuttig is voor zijn opdracht.</w:t>
      </w:r>
    </w:p>
    <w:p w14:paraId="263C2A8B" w14:textId="77777777" w:rsidR="003460C3" w:rsidRPr="00351C81" w:rsidRDefault="003460C3" w:rsidP="003460C3">
      <w:pPr>
        <w:rPr>
          <w:lang w:val="nl-BE"/>
        </w:rPr>
      </w:pPr>
      <w:r w:rsidRPr="00351C81">
        <w:rPr>
          <w:lang w:val="nl-BE"/>
        </w:rPr>
        <w:br w:type="page"/>
      </w:r>
    </w:p>
    <w:p w14:paraId="6D38E47E" w14:textId="77777777" w:rsidR="003460C3" w:rsidRPr="00351C81" w:rsidRDefault="003460C3" w:rsidP="003460C3">
      <w:pPr>
        <w:pStyle w:val="Titre2"/>
        <w:rPr>
          <w:lang w:val="nl-BE"/>
        </w:rPr>
      </w:pPr>
      <w:bookmarkStart w:id="66" w:name="_Toc84331374"/>
      <w:r w:rsidRPr="00351C81">
        <w:rPr>
          <w:lang w:val="nl-BE"/>
        </w:rPr>
        <w:t>AFDELING 4: De Voorzitter van de Landsbond</w:t>
      </w:r>
      <w:bookmarkEnd w:id="66"/>
    </w:p>
    <w:p w14:paraId="3AA2B959" w14:textId="77777777" w:rsidR="003460C3" w:rsidRPr="00351C81" w:rsidRDefault="003460C3" w:rsidP="003460C3">
      <w:pPr>
        <w:pStyle w:val="Titre2"/>
        <w:rPr>
          <w:lang w:val="nl-BE"/>
        </w:rPr>
      </w:pPr>
      <w:bookmarkStart w:id="67" w:name="_Toc84331375"/>
      <w:r w:rsidRPr="00351C81">
        <w:rPr>
          <w:lang w:val="nl-BE"/>
        </w:rPr>
        <w:t>Artikel 40</w:t>
      </w:r>
      <w:bookmarkEnd w:id="67"/>
    </w:p>
    <w:p w14:paraId="0FAD63AD" w14:textId="77777777" w:rsidR="003460C3" w:rsidRPr="00351C81" w:rsidRDefault="003460C3" w:rsidP="003460C3">
      <w:pPr>
        <w:spacing w:before="120" w:after="0"/>
        <w:jc w:val="both"/>
        <w:rPr>
          <w:lang w:val="nl-BE"/>
        </w:rPr>
      </w:pPr>
      <w:r w:rsidRPr="00351C81">
        <w:rPr>
          <w:lang w:val="nl-BE"/>
        </w:rPr>
        <w:t>De Voorzitter wordt door de Raad van Bestuur verkozen uit zijn midden. De duur van het mandaat van de Voorzitter wordt op 6 jaar bepaald. De Voorzitter is herkiesbaar.</w:t>
      </w:r>
    </w:p>
    <w:p w14:paraId="09D59D3F" w14:textId="77777777" w:rsidR="003460C3" w:rsidRPr="00351C81" w:rsidRDefault="003460C3" w:rsidP="003460C3">
      <w:pPr>
        <w:pStyle w:val="Paragraphedeliste"/>
        <w:numPr>
          <w:ilvl w:val="0"/>
          <w:numId w:val="15"/>
        </w:numPr>
        <w:spacing w:before="120" w:after="0"/>
        <w:jc w:val="both"/>
        <w:rPr>
          <w:lang w:val="nl-BE"/>
        </w:rPr>
      </w:pPr>
      <w:r w:rsidRPr="00351C81">
        <w:rPr>
          <w:lang w:val="nl-BE"/>
        </w:rPr>
        <w:t>Hij leidt de Algemene Vergaderingen, de Raad van Bestuur en het Bureau van de Raad van Bestuur.</w:t>
      </w:r>
    </w:p>
    <w:p w14:paraId="62FE329B" w14:textId="77777777" w:rsidR="003460C3" w:rsidRPr="00351C81" w:rsidRDefault="003460C3" w:rsidP="003460C3">
      <w:pPr>
        <w:spacing w:before="120" w:after="0"/>
        <w:ind w:left="720"/>
        <w:jc w:val="both"/>
        <w:rPr>
          <w:lang w:val="nl-BE"/>
        </w:rPr>
      </w:pPr>
      <w:r w:rsidRPr="00351C81">
        <w:rPr>
          <w:lang w:val="nl-BE"/>
        </w:rPr>
        <w:t>Bij gelijkheid van stemmen, is de stem van de Voorzitter of van zijn vervanger doorslaggevend. Hij ziet toe op de uitvoering van de beslissingen die getroffen worden door de officiële organen en hij waakt over de naleving van de statutaire en reglementaire voorschriften.</w:t>
      </w:r>
    </w:p>
    <w:p w14:paraId="4CE85167" w14:textId="77777777" w:rsidR="003460C3" w:rsidRPr="00351C81" w:rsidRDefault="003460C3" w:rsidP="003460C3">
      <w:pPr>
        <w:pStyle w:val="Paragraphedeliste"/>
        <w:numPr>
          <w:ilvl w:val="0"/>
          <w:numId w:val="15"/>
        </w:numPr>
        <w:spacing w:before="120" w:after="0"/>
        <w:jc w:val="both"/>
        <w:rPr>
          <w:lang w:val="nl-BE"/>
        </w:rPr>
      </w:pPr>
      <w:r w:rsidRPr="00351C81">
        <w:rPr>
          <w:lang w:val="nl-BE"/>
        </w:rPr>
        <w:t>De Landsbond treedt op in rechte en is in rechte vertegenwoordigd, zowel in de hoedanigheid van eiser als van verweerder, hetzij door de Voorzitter, hetzij door de Nationale Secretaris, hetzij door elke door de Raad van Bestuur aangeduide persoon.</w:t>
      </w:r>
    </w:p>
    <w:p w14:paraId="0787C83E" w14:textId="77777777" w:rsidR="003460C3" w:rsidRPr="00351C81" w:rsidRDefault="003460C3" w:rsidP="003460C3">
      <w:pPr>
        <w:pStyle w:val="Paragraphedeliste"/>
        <w:numPr>
          <w:ilvl w:val="0"/>
          <w:numId w:val="15"/>
        </w:numPr>
        <w:spacing w:before="120" w:after="0"/>
        <w:contextualSpacing w:val="0"/>
        <w:jc w:val="both"/>
        <w:rPr>
          <w:lang w:val="nl-BE"/>
        </w:rPr>
      </w:pPr>
      <w:r w:rsidRPr="00351C81">
        <w:rPr>
          <w:lang w:val="nl-BE"/>
        </w:rPr>
        <w:t>De Landsbond wordt in alle officiële akten en overeenkomsten vertegenwoordigd door de Voorzitter, de Directeur-generaal of de Nationaal Secretaris.</w:t>
      </w:r>
    </w:p>
    <w:p w14:paraId="7F19B49B" w14:textId="77777777" w:rsidR="003460C3" w:rsidRPr="00351C81" w:rsidRDefault="003460C3" w:rsidP="003460C3">
      <w:pPr>
        <w:pStyle w:val="Paragraphedeliste"/>
        <w:numPr>
          <w:ilvl w:val="0"/>
          <w:numId w:val="15"/>
        </w:numPr>
        <w:spacing w:before="120" w:after="0"/>
        <w:contextualSpacing w:val="0"/>
        <w:jc w:val="both"/>
        <w:rPr>
          <w:lang w:val="nl-BE"/>
        </w:rPr>
      </w:pPr>
      <w:r w:rsidRPr="00351C81">
        <w:rPr>
          <w:lang w:val="nl-BE"/>
        </w:rPr>
        <w:t>De eerste Ondervoorzitter volgt na de Voorzitter en vervangt hem bij afwezigheid of als hij verhinderd is.</w:t>
      </w:r>
    </w:p>
    <w:p w14:paraId="1832A675" w14:textId="77777777" w:rsidR="003460C3" w:rsidRPr="00351C81" w:rsidRDefault="003460C3" w:rsidP="003460C3">
      <w:pPr>
        <w:rPr>
          <w:rFonts w:eastAsiaTheme="majorEastAsia" w:cstheme="majorBidi"/>
          <w:b/>
          <w:bCs/>
          <w:color w:val="5990A5"/>
          <w:sz w:val="28"/>
          <w:szCs w:val="26"/>
          <w:u w:val="single"/>
          <w:lang w:val="nl-BE"/>
        </w:rPr>
      </w:pPr>
      <w:r w:rsidRPr="00351C81">
        <w:rPr>
          <w:lang w:val="nl-BE"/>
        </w:rPr>
        <w:br w:type="page"/>
      </w:r>
    </w:p>
    <w:p w14:paraId="6A288BA0" w14:textId="77777777" w:rsidR="003460C3" w:rsidRPr="00351C81" w:rsidRDefault="003460C3" w:rsidP="003460C3">
      <w:pPr>
        <w:pStyle w:val="Titre2"/>
        <w:rPr>
          <w:lang w:val="nl-BE"/>
        </w:rPr>
      </w:pPr>
      <w:bookmarkStart w:id="68" w:name="_Toc84331376"/>
      <w:r w:rsidRPr="00351C81">
        <w:rPr>
          <w:lang w:val="nl-BE"/>
        </w:rPr>
        <w:t>AFDELING 5</w:t>
      </w:r>
      <w:bookmarkEnd w:id="68"/>
    </w:p>
    <w:p w14:paraId="30817103" w14:textId="77777777" w:rsidR="003460C3" w:rsidRPr="00351C81" w:rsidRDefault="003460C3" w:rsidP="003460C3">
      <w:pPr>
        <w:pStyle w:val="Titre2"/>
        <w:rPr>
          <w:lang w:val="nl-BE"/>
        </w:rPr>
      </w:pPr>
      <w:bookmarkStart w:id="69" w:name="_Toc84331377"/>
      <w:r w:rsidRPr="00351C81">
        <w:rPr>
          <w:lang w:val="nl-BE"/>
        </w:rPr>
        <w:t>De Nationale Secretaris</w:t>
      </w:r>
      <w:bookmarkEnd w:id="69"/>
    </w:p>
    <w:p w14:paraId="70D94B8A" w14:textId="77777777" w:rsidR="003460C3" w:rsidRPr="00351C81" w:rsidRDefault="003460C3" w:rsidP="003460C3">
      <w:pPr>
        <w:pStyle w:val="Titre2"/>
        <w:rPr>
          <w:lang w:val="nl-BE"/>
        </w:rPr>
      </w:pPr>
      <w:bookmarkStart w:id="70" w:name="_Toc84331378"/>
      <w:r w:rsidRPr="00351C81">
        <w:rPr>
          <w:lang w:val="nl-BE"/>
        </w:rPr>
        <w:t>Artikel 41</w:t>
      </w:r>
      <w:bookmarkEnd w:id="70"/>
    </w:p>
    <w:p w14:paraId="5B33E9F6" w14:textId="77777777" w:rsidR="003460C3" w:rsidRPr="00351C81" w:rsidRDefault="003460C3" w:rsidP="003460C3">
      <w:pPr>
        <w:jc w:val="both"/>
        <w:rPr>
          <w:lang w:val="nl-BE"/>
        </w:rPr>
      </w:pPr>
      <w:r w:rsidRPr="00351C81">
        <w:rPr>
          <w:lang w:val="nl-BE"/>
        </w:rPr>
        <w:t>De Nationale Secretaris wordt belast met alle briefwisseling betreffende de convocaties, de redactie van de notulen en de bewaring van de archieven. Hij ondertekent de notulen van de instanties van de Landsbond.</w:t>
      </w:r>
    </w:p>
    <w:p w14:paraId="71A373E1" w14:textId="77777777" w:rsidR="003460C3" w:rsidRPr="00351C81" w:rsidRDefault="003460C3" w:rsidP="003460C3">
      <w:pPr>
        <w:pStyle w:val="Titre2"/>
        <w:rPr>
          <w:lang w:val="nl-BE"/>
        </w:rPr>
      </w:pPr>
      <w:bookmarkStart w:id="71" w:name="_Toc84331379"/>
      <w:r w:rsidRPr="00351C81">
        <w:rPr>
          <w:lang w:val="nl-BE"/>
        </w:rPr>
        <w:t>De Directeur-generaal van de Landsbond</w:t>
      </w:r>
      <w:bookmarkEnd w:id="71"/>
    </w:p>
    <w:p w14:paraId="26A18610" w14:textId="77777777" w:rsidR="003460C3" w:rsidRPr="00351C81" w:rsidRDefault="003460C3" w:rsidP="003460C3">
      <w:pPr>
        <w:pStyle w:val="Titre2"/>
        <w:rPr>
          <w:lang w:val="nl-BE"/>
        </w:rPr>
      </w:pPr>
      <w:bookmarkStart w:id="72" w:name="_Toc84331380"/>
      <w:r w:rsidRPr="00351C81">
        <w:rPr>
          <w:lang w:val="nl-BE"/>
        </w:rPr>
        <w:t>Artikel 41bis</w:t>
      </w:r>
      <w:bookmarkEnd w:id="72"/>
    </w:p>
    <w:p w14:paraId="1DA0C917" w14:textId="77777777" w:rsidR="003460C3" w:rsidRPr="00351C81" w:rsidRDefault="003460C3" w:rsidP="003460C3">
      <w:pPr>
        <w:jc w:val="both"/>
        <w:rPr>
          <w:lang w:val="nl-BE"/>
        </w:rPr>
      </w:pPr>
      <w:r w:rsidRPr="00351C81">
        <w:rPr>
          <w:lang w:val="nl-BE"/>
        </w:rPr>
        <w:t xml:space="preserve">De Directeur-generaal die op voorstel van het Benoemings- en Remuneratiecomité benoemd wordt door de Raad van Bestuur, is belast met het </w:t>
      </w:r>
      <w:r w:rsidRPr="00C422EF">
        <w:rPr>
          <w:lang w:val="nl-BE"/>
        </w:rPr>
        <w:t xml:space="preserve">dagelijks </w:t>
      </w:r>
      <w:r w:rsidRPr="00351C81">
        <w:rPr>
          <w:lang w:val="nl-BE"/>
        </w:rPr>
        <w:t>beheer van de diensten van de Landsbond binnen het contractuele kader bepaald door deze laatste. Hij wordt in deze taak bijgestaan door een Adjunct-directeur-generaal.</w:t>
      </w:r>
    </w:p>
    <w:p w14:paraId="3C4F3074" w14:textId="77777777" w:rsidR="003460C3" w:rsidRPr="00C422EF" w:rsidRDefault="003460C3" w:rsidP="003460C3">
      <w:pPr>
        <w:jc w:val="both"/>
        <w:rPr>
          <w:bCs/>
          <w:iCs/>
          <w:lang w:val="nl-NL"/>
        </w:rPr>
      </w:pPr>
      <w:bookmarkStart w:id="73" w:name="_Hlk68179979"/>
      <w:r w:rsidRPr="00C422EF">
        <w:rPr>
          <w:bCs/>
          <w:iCs/>
          <w:lang w:val="nl-NL"/>
        </w:rPr>
        <w:t>Het dagelijks beheer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bookmarkEnd w:id="73"/>
    </w:p>
    <w:p w14:paraId="4502955A" w14:textId="77777777" w:rsidR="003460C3" w:rsidRPr="00351C81" w:rsidRDefault="003460C3" w:rsidP="003460C3">
      <w:pPr>
        <w:jc w:val="both"/>
        <w:rPr>
          <w:b/>
          <w:bCs/>
          <w:i/>
          <w:iCs/>
          <w:lang w:val="nl-NL"/>
        </w:rPr>
      </w:pPr>
      <w:r w:rsidRPr="00351C81">
        <w:rPr>
          <w:lang w:val="nl-BE"/>
        </w:rPr>
        <w:t>Hij is bevoegd voor de ondertekening van iedere overeenkomst die in naam van de Landsbond gesloten wordt in het kader van dit dagelijks beheer. In geval van afwezigheid van de Directeur-generaal, wordt de tekenbevoegdheid voor de overeenkomsten gedelegeerd aan de Nationaal Secretaris of aan de Adjunct-directeur-generaal.</w:t>
      </w:r>
    </w:p>
    <w:p w14:paraId="0F2874EA" w14:textId="77777777" w:rsidR="003460C3" w:rsidRPr="00351C81" w:rsidRDefault="003460C3" w:rsidP="003460C3">
      <w:pPr>
        <w:jc w:val="both"/>
        <w:rPr>
          <w:lang w:val="nl-BE"/>
        </w:rPr>
      </w:pPr>
      <w:r w:rsidRPr="00351C81">
        <w:rPr>
          <w:lang w:val="nl-BE"/>
        </w:rP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1E19F8F8" w14:textId="77777777" w:rsidR="003460C3" w:rsidRPr="00351C81" w:rsidRDefault="003460C3" w:rsidP="003460C3">
      <w:pPr>
        <w:jc w:val="both"/>
        <w:rPr>
          <w:lang w:val="nl-BE"/>
        </w:rPr>
      </w:pPr>
      <w:r w:rsidRPr="00351C81">
        <w:rPr>
          <w:lang w:val="nl-BE"/>
        </w:rPr>
        <w:t>Aan de Directeur-generaal wordt de leiding van het personeel van de diensten van de Landsbond toevertrouwd. Het personeel wordt door hem aangeworven en ontslagen, met uitzondering van het leidinggevend personeel.</w:t>
      </w:r>
    </w:p>
    <w:p w14:paraId="65711244" w14:textId="77777777" w:rsidR="003460C3" w:rsidRPr="00351C81" w:rsidRDefault="003460C3" w:rsidP="003460C3">
      <w:pPr>
        <w:jc w:val="both"/>
        <w:rPr>
          <w:lang w:val="nl-BE"/>
        </w:rPr>
      </w:pPr>
      <w:r w:rsidRPr="00351C81">
        <w:rPr>
          <w:lang w:val="nl-BE"/>
        </w:rPr>
        <w:t>Hij is ten aanzien van de Raad van Bestuur verantwoordelijk voor de goede werking van de diensten van de Landsbond en verzekert de correcte uitvoering van de beslissingen van de instanties.</w:t>
      </w:r>
    </w:p>
    <w:p w14:paraId="3DD6A22E" w14:textId="053B753A" w:rsidR="003460C3" w:rsidRDefault="003460C3" w:rsidP="003460C3">
      <w:pPr>
        <w:jc w:val="both"/>
        <w:rPr>
          <w:lang w:val="nl-BE"/>
        </w:rPr>
      </w:pPr>
      <w:r w:rsidRPr="00351C81">
        <w:rPr>
          <w:lang w:val="nl-BE"/>
        </w:rPr>
        <w:t>De Directeur-generaal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50CE58C" w14:textId="77777777" w:rsidR="00C422EF" w:rsidRPr="00351C81" w:rsidRDefault="00C422EF" w:rsidP="003460C3">
      <w:pPr>
        <w:jc w:val="both"/>
        <w:rPr>
          <w:lang w:val="nl-BE"/>
        </w:rPr>
      </w:pPr>
    </w:p>
    <w:p w14:paraId="6E1892A1" w14:textId="77777777" w:rsidR="003460C3" w:rsidRPr="00351C81" w:rsidRDefault="003460C3" w:rsidP="003460C3">
      <w:pPr>
        <w:jc w:val="both"/>
        <w:rPr>
          <w:lang w:val="nl-BE"/>
        </w:rPr>
      </w:pPr>
      <w:r w:rsidRPr="00351C81">
        <w:rPr>
          <w:lang w:val="nl-BE"/>
        </w:rPr>
        <w:t>Hij organiseert, in overleg met het Directiecomité, de externe vertegenwoordigers van de Landsbond.</w:t>
      </w:r>
    </w:p>
    <w:p w14:paraId="3FBE151D" w14:textId="77777777" w:rsidR="003460C3" w:rsidRPr="00351C81" w:rsidRDefault="003460C3" w:rsidP="003460C3">
      <w:pPr>
        <w:jc w:val="both"/>
        <w:rPr>
          <w:lang w:val="nl-BE"/>
        </w:rPr>
      </w:pPr>
      <w:r w:rsidRPr="00351C81">
        <w:rPr>
          <w:lang w:val="nl-BE"/>
        </w:rPr>
        <w:t>Hij is belast met de vertegenwoordiging van de Landsbond in de voogdij-instanties. Hij stelt aan het Directiecomité de algemene richtlijnen voor die de Landsbond zal verdedigen bij deze instanties.</w:t>
      </w:r>
    </w:p>
    <w:p w14:paraId="7A3CBF4A" w14:textId="77777777" w:rsidR="003460C3" w:rsidRPr="00351C81" w:rsidRDefault="003460C3" w:rsidP="003460C3">
      <w:pPr>
        <w:rPr>
          <w:rFonts w:eastAsiaTheme="majorEastAsia" w:cstheme="majorBidi"/>
          <w:b/>
          <w:bCs/>
          <w:i/>
          <w:color w:val="5990A5"/>
          <w:sz w:val="28"/>
          <w:szCs w:val="26"/>
          <w:u w:val="single"/>
          <w:lang w:val="nl-NL"/>
        </w:rPr>
      </w:pPr>
      <w:bookmarkStart w:id="74" w:name="_Toc70663465"/>
      <w:r w:rsidRPr="00351C81">
        <w:rPr>
          <w:i/>
          <w:lang w:val="nl-NL"/>
        </w:rPr>
        <w:br w:type="page"/>
      </w:r>
    </w:p>
    <w:p w14:paraId="07837E36" w14:textId="77777777" w:rsidR="003460C3" w:rsidRPr="00C422EF" w:rsidRDefault="003460C3" w:rsidP="003460C3">
      <w:pPr>
        <w:pStyle w:val="Titre2"/>
        <w:rPr>
          <w:iCs/>
          <w:lang w:val="nl-NL"/>
        </w:rPr>
      </w:pPr>
      <w:bookmarkStart w:id="75" w:name="_Toc84331381"/>
      <w:r w:rsidRPr="00C422EF">
        <w:rPr>
          <w:iCs/>
          <w:lang w:val="nl-NL"/>
        </w:rPr>
        <w:t>AFDELING 6</w:t>
      </w:r>
      <w:bookmarkEnd w:id="74"/>
      <w:bookmarkEnd w:id="75"/>
    </w:p>
    <w:p w14:paraId="5A8D88B3" w14:textId="77777777" w:rsidR="003460C3" w:rsidRPr="00C422EF" w:rsidRDefault="003460C3" w:rsidP="003460C3">
      <w:pPr>
        <w:pStyle w:val="Titre2"/>
        <w:rPr>
          <w:iCs/>
          <w:lang w:val="nl-NL"/>
        </w:rPr>
      </w:pPr>
      <w:bookmarkStart w:id="76" w:name="_Toc70663466"/>
      <w:bookmarkStart w:id="77" w:name="_Toc84331382"/>
      <w:r w:rsidRPr="00C422EF">
        <w:rPr>
          <w:iCs/>
          <w:lang w:val="nl-NL"/>
        </w:rPr>
        <w:t>Vertegenwoordiging van de Landsbond in de instanties van de ziekenfondsen en maatschappijen van onderlinge bijstand</w:t>
      </w:r>
      <w:bookmarkEnd w:id="76"/>
      <w:bookmarkEnd w:id="77"/>
    </w:p>
    <w:p w14:paraId="02C225E1" w14:textId="77777777" w:rsidR="003460C3" w:rsidRPr="00C422EF" w:rsidRDefault="003460C3" w:rsidP="003460C3">
      <w:pPr>
        <w:pStyle w:val="Titre2"/>
        <w:rPr>
          <w:iCs/>
          <w:lang w:val="nl-NL"/>
        </w:rPr>
      </w:pPr>
      <w:bookmarkStart w:id="78" w:name="_Toc70663467"/>
      <w:bookmarkStart w:id="79" w:name="_Toc84331383"/>
      <w:r w:rsidRPr="00C422EF">
        <w:rPr>
          <w:iCs/>
          <w:lang w:val="nl-NL"/>
        </w:rPr>
        <w:t>Artikel 41 ter</w:t>
      </w:r>
      <w:bookmarkEnd w:id="78"/>
      <w:bookmarkEnd w:id="79"/>
    </w:p>
    <w:p w14:paraId="6D33DCF6" w14:textId="77777777" w:rsidR="003460C3" w:rsidRPr="00C422EF" w:rsidRDefault="003460C3" w:rsidP="003460C3">
      <w:pPr>
        <w:rPr>
          <w:bCs/>
          <w:iCs/>
          <w:lang w:val="nl-NL"/>
        </w:rPr>
      </w:pPr>
      <w:r w:rsidRPr="00C422EF">
        <w:rPr>
          <w:bCs/>
          <w:iCs/>
          <w:lang w:val="nl-NL"/>
        </w:rPr>
        <w:t>De Raad van Bestuur kan een persoon aanwijzen om de Landsbond te vertegenwoordigen in de Algemene Vergadering van elk ziekenfonds.</w:t>
      </w:r>
    </w:p>
    <w:p w14:paraId="79B0BA5C" w14:textId="77777777" w:rsidR="003460C3" w:rsidRPr="00C422EF" w:rsidRDefault="003460C3" w:rsidP="003460C3">
      <w:pPr>
        <w:rPr>
          <w:bCs/>
          <w:iCs/>
          <w:lang w:val="nl-NL"/>
        </w:rPr>
      </w:pPr>
      <w:r w:rsidRPr="00C422EF">
        <w:rPr>
          <w:bCs/>
          <w:iCs/>
          <w:lang w:val="nl-NL"/>
        </w:rPr>
        <w:t>Hij kan eveneens een persoon aanwijzen om de Landsbond te vertegenwoordigen in de Raad van Bestuur van elk ziekenfonds.</w:t>
      </w:r>
    </w:p>
    <w:p w14:paraId="0BEA490C" w14:textId="77777777" w:rsidR="003460C3" w:rsidRPr="00C422EF" w:rsidRDefault="003460C3" w:rsidP="003460C3">
      <w:pPr>
        <w:jc w:val="both"/>
        <w:rPr>
          <w:bCs/>
          <w:iCs/>
          <w:lang w:val="nl-NL"/>
        </w:rPr>
      </w:pPr>
      <w:r w:rsidRPr="00C422EF">
        <w:rPr>
          <w:bCs/>
          <w:iCs/>
          <w:lang w:val="nl-NL"/>
        </w:rPr>
        <w:t>De personen die op deze manier aangeduid worden, hebben enkel een raadgevende stem binnen deze instanties.</w:t>
      </w:r>
    </w:p>
    <w:p w14:paraId="3600FAF2" w14:textId="77777777" w:rsidR="003460C3" w:rsidRPr="00351C81" w:rsidRDefault="003460C3" w:rsidP="003460C3">
      <w:pPr>
        <w:pStyle w:val="Titre1"/>
        <w:rPr>
          <w:lang w:val="nl-BE"/>
        </w:rPr>
      </w:pPr>
      <w:bookmarkStart w:id="80" w:name="_Toc84331384"/>
      <w:r w:rsidRPr="00351C81">
        <w:rPr>
          <w:lang w:val="nl-BE"/>
        </w:rPr>
        <w:t>Hoofdstuk IV BIS – BEHEER VAN DE VERPLICHTE VERZEKERING</w:t>
      </w:r>
      <w:bookmarkEnd w:id="80"/>
    </w:p>
    <w:p w14:paraId="5EA7E87C" w14:textId="6ACEFD87" w:rsidR="003460C3" w:rsidRPr="00351C81" w:rsidRDefault="003460C3" w:rsidP="003460C3">
      <w:pPr>
        <w:pStyle w:val="Titre2"/>
        <w:rPr>
          <w:lang w:val="nl-BE"/>
        </w:rPr>
      </w:pPr>
      <w:bookmarkStart w:id="81" w:name="_Toc84331385"/>
      <w:r w:rsidRPr="00351C81">
        <w:rPr>
          <w:lang w:val="nl-BE"/>
        </w:rPr>
        <w:t xml:space="preserve">Artikel </w:t>
      </w:r>
      <w:r w:rsidRPr="00351C81">
        <w:rPr>
          <w:lang w:val="nl-NL"/>
        </w:rPr>
        <w:t>41</w:t>
      </w:r>
      <w:r w:rsidRPr="00351C81">
        <w:rPr>
          <w:strike/>
          <w:lang w:val="nl-NL"/>
        </w:rPr>
        <w:t xml:space="preserve"> </w:t>
      </w:r>
      <w:r w:rsidRPr="00351C81">
        <w:rPr>
          <w:lang w:val="nl-NL"/>
        </w:rPr>
        <w:t>quater</w:t>
      </w:r>
      <w:bookmarkEnd w:id="81"/>
    </w:p>
    <w:p w14:paraId="6A8EBD54" w14:textId="77777777" w:rsidR="003460C3" w:rsidRPr="00351C81" w:rsidRDefault="003460C3" w:rsidP="003460C3">
      <w:pPr>
        <w:jc w:val="both"/>
        <w:rPr>
          <w:lang w:val="nl-BE"/>
        </w:rPr>
      </w:pPr>
      <w:r w:rsidRPr="00351C81">
        <w:rPr>
          <w:lang w:val="nl-BE"/>
        </w:rPr>
        <w:t>In het kader van het beheer van de Verplichte Verzekering, ingevoerd door de op 14 juli 1994 gecoördineerde wet betreffende de verplichte verzekering voor geneeskundige verzorging en uitkeringen, zal de Landsbond de verantwoordelijkheid voor zijn uitgaven dragen, zoals bepaald door artikel 204, § 2 van deze wet en door de ermee verbonden Uitvoeringsbesluiten.</w:t>
      </w:r>
    </w:p>
    <w:p w14:paraId="01022905" w14:textId="77777777" w:rsidR="003460C3" w:rsidRPr="00351C81" w:rsidRDefault="003460C3" w:rsidP="003460C3">
      <w:pPr>
        <w:jc w:val="both"/>
        <w:rPr>
          <w:lang w:val="nl-BE"/>
        </w:rPr>
      </w:pPr>
      <w:r w:rsidRPr="00351C81">
        <w:rPr>
          <w:lang w:val="nl-BE"/>
        </w:rP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4AEC4EB3" w14:textId="77777777" w:rsidR="003460C3" w:rsidRPr="00351C81" w:rsidRDefault="003460C3" w:rsidP="003460C3">
      <w:pPr>
        <w:rPr>
          <w:lang w:val="nl-BE"/>
        </w:rPr>
      </w:pPr>
      <w:r w:rsidRPr="00351C81">
        <w:rPr>
          <w:lang w:val="nl-BE"/>
        </w:rPr>
        <w:br w:type="page"/>
      </w:r>
    </w:p>
    <w:p w14:paraId="66941779" w14:textId="77777777" w:rsidR="003460C3" w:rsidRPr="00351C81" w:rsidRDefault="003460C3" w:rsidP="003460C3">
      <w:pPr>
        <w:pStyle w:val="Titre1"/>
        <w:rPr>
          <w:lang w:val="nl-BE"/>
        </w:rPr>
      </w:pPr>
      <w:bookmarkStart w:id="82" w:name="_Toc84331386"/>
      <w:r w:rsidRPr="00351C81">
        <w:rPr>
          <w:lang w:val="nl-BE"/>
        </w:rPr>
        <w:t>Hoofdstuk V – DIENSTEN GEORGANISEERD DOOR DE LANDSBOND</w:t>
      </w:r>
      <w:bookmarkEnd w:id="82"/>
    </w:p>
    <w:p w14:paraId="5A555838" w14:textId="77777777" w:rsidR="003460C3" w:rsidRPr="00351C81" w:rsidRDefault="003460C3" w:rsidP="003460C3">
      <w:pPr>
        <w:pStyle w:val="Titre2"/>
        <w:rPr>
          <w:lang w:val="nl-BE"/>
        </w:rPr>
      </w:pPr>
      <w:bookmarkStart w:id="83" w:name="_Toc84331387"/>
      <w:r w:rsidRPr="00351C81">
        <w:rPr>
          <w:lang w:val="nl-BE"/>
        </w:rPr>
        <w:t>Artikel 42</w:t>
      </w:r>
      <w:bookmarkEnd w:id="83"/>
    </w:p>
    <w:p w14:paraId="17263F54" w14:textId="77777777" w:rsidR="003460C3" w:rsidRPr="00351C81" w:rsidRDefault="003460C3" w:rsidP="003460C3">
      <w:pPr>
        <w:jc w:val="both"/>
        <w:rPr>
          <w:lang w:val="nl-BE"/>
        </w:rPr>
      </w:pPr>
      <w:r w:rsidRPr="00351C81">
        <w:rPr>
          <w:lang w:val="nl-BE"/>
        </w:rP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31582AF8" w14:textId="77777777" w:rsidR="003460C3" w:rsidRPr="00351C81" w:rsidRDefault="003460C3" w:rsidP="003460C3">
      <w:pPr>
        <w:jc w:val="both"/>
        <w:rPr>
          <w:lang w:val="nl-BE"/>
        </w:rPr>
      </w:pPr>
      <w:r w:rsidRPr="00351C81">
        <w:rPr>
          <w:lang w:val="nl-BE"/>
        </w:rPr>
        <w:t xml:space="preserve">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 </w:t>
      </w:r>
    </w:p>
    <w:p w14:paraId="1E754170" w14:textId="77777777" w:rsidR="003460C3" w:rsidRPr="00351C81" w:rsidRDefault="003460C3" w:rsidP="003460C3">
      <w:pPr>
        <w:jc w:val="both"/>
        <w:rPr>
          <w:lang w:val="nl-BE"/>
        </w:rPr>
      </w:pPr>
      <w:r w:rsidRPr="00351C81">
        <w:rPr>
          <w:lang w:val="nl-BE"/>
        </w:rPr>
        <w:t>Met uitzondering van de dienst Voorhuwelijkssparen beoogd in artikel 2, c) worden de voordelen van de diensten aangeboden volgens de beschikbare middelen.</w:t>
      </w:r>
    </w:p>
    <w:p w14:paraId="135C3B42" w14:textId="77777777" w:rsidR="003460C3" w:rsidRPr="00351C81" w:rsidRDefault="003460C3" w:rsidP="003460C3">
      <w:pPr>
        <w:jc w:val="both"/>
        <w:rPr>
          <w:lang w:val="nl-NL"/>
        </w:rPr>
      </w:pPr>
      <w:r w:rsidRPr="00351C81">
        <w:rPr>
          <w:lang w:val="nl-BE"/>
        </w:rPr>
        <w:t>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w:t>
      </w:r>
      <w:r w:rsidRPr="00351C81">
        <w:rPr>
          <w:b/>
          <w:i/>
          <w:lang w:val="nl-NL"/>
        </w:rPr>
        <w:t xml:space="preserve"> </w:t>
      </w:r>
      <w:r w:rsidRPr="00C422EF">
        <w:rPr>
          <w:bCs/>
          <w:iCs/>
          <w:lang w:val="nl-NL"/>
        </w:rPr>
        <w:t>De brief wordt per aangetekend schrijven verstuurd voor leden die ook aangesloten zijn bij de VMOB MLOZ Insurance.</w:t>
      </w:r>
    </w:p>
    <w:p w14:paraId="545A1716" w14:textId="77777777" w:rsidR="003460C3" w:rsidRPr="00351C81" w:rsidRDefault="003460C3" w:rsidP="003460C3">
      <w:pPr>
        <w:jc w:val="both"/>
        <w:rPr>
          <w:lang w:val="nl-BE"/>
        </w:rPr>
      </w:pPr>
      <w:r w:rsidRPr="00351C81">
        <w:rPr>
          <w:lang w:val="nl-BE"/>
        </w:rPr>
        <w:t>De procedure tot opheffing van het recht op de voordelen zal rechtstreeks beheerd worden in de ziekenfondsen.</w:t>
      </w:r>
    </w:p>
    <w:p w14:paraId="1F34851B" w14:textId="77777777" w:rsidR="003460C3" w:rsidRPr="00351C81" w:rsidRDefault="003460C3" w:rsidP="003460C3">
      <w:pPr>
        <w:jc w:val="both"/>
        <w:rPr>
          <w:lang w:val="nl-BE"/>
        </w:rPr>
      </w:pPr>
      <w:r w:rsidRPr="00351C81">
        <w:rPr>
          <w:lang w:val="nl-BE"/>
        </w:rP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3CE315AE" w14:textId="77777777" w:rsidR="003460C3" w:rsidRPr="00351C81" w:rsidRDefault="003460C3" w:rsidP="003460C3">
      <w:pPr>
        <w:rPr>
          <w:rFonts w:eastAsiaTheme="majorEastAsia" w:cstheme="majorBidi"/>
          <w:bCs/>
          <w:color w:val="5990A5"/>
          <w:sz w:val="28"/>
          <w:szCs w:val="26"/>
          <w:u w:val="single"/>
          <w:lang w:val="nl-BE"/>
        </w:rPr>
      </w:pPr>
      <w:r w:rsidRPr="00351C81">
        <w:rPr>
          <w:lang w:val="nl-BE"/>
        </w:rPr>
        <w:br w:type="page"/>
      </w:r>
    </w:p>
    <w:p w14:paraId="6EC388E1" w14:textId="77777777" w:rsidR="003460C3" w:rsidRPr="00351C81" w:rsidRDefault="003460C3" w:rsidP="003460C3">
      <w:pPr>
        <w:pStyle w:val="Titre2"/>
        <w:rPr>
          <w:lang w:val="nl-BE"/>
        </w:rPr>
      </w:pPr>
      <w:bookmarkStart w:id="84" w:name="_Toc84331388"/>
      <w:r w:rsidRPr="00351C81">
        <w:rPr>
          <w:lang w:val="nl-BE"/>
        </w:rPr>
        <w:t>AFDELING 1: Dienst Platform Chronische Ziektes</w:t>
      </w:r>
      <w:bookmarkEnd w:id="84"/>
    </w:p>
    <w:p w14:paraId="5E670351" w14:textId="77777777" w:rsidR="003460C3" w:rsidRPr="00351C81" w:rsidRDefault="003460C3" w:rsidP="003460C3">
      <w:pPr>
        <w:pStyle w:val="Titre2"/>
        <w:rPr>
          <w:lang w:val="nl-BE"/>
        </w:rPr>
      </w:pPr>
      <w:bookmarkStart w:id="85" w:name="_Toc84331389"/>
      <w:r w:rsidRPr="00351C81">
        <w:rPr>
          <w:lang w:val="nl-BE"/>
        </w:rPr>
        <w:t>Onderafdeling 1: platform ‘diabetes’</w:t>
      </w:r>
      <w:bookmarkEnd w:id="85"/>
    </w:p>
    <w:p w14:paraId="30F723B4" w14:textId="77777777" w:rsidR="003460C3" w:rsidRPr="00351C81" w:rsidRDefault="003460C3" w:rsidP="003460C3">
      <w:pPr>
        <w:spacing w:before="120" w:after="0"/>
        <w:contextualSpacing/>
        <w:rPr>
          <w:lang w:val="nl-BE"/>
        </w:rPr>
      </w:pPr>
      <w:r w:rsidRPr="00351C81">
        <w:rPr>
          <w:lang w:val="nl-BE"/>
        </w:rPr>
        <w:t>Afgeschaft (ontbinding dienst op 1 januari 2014)</w:t>
      </w:r>
    </w:p>
    <w:p w14:paraId="14216BBD" w14:textId="77777777" w:rsidR="003460C3" w:rsidRPr="00351C81" w:rsidRDefault="003460C3" w:rsidP="003460C3">
      <w:pPr>
        <w:pStyle w:val="Titre2"/>
        <w:spacing w:before="120" w:after="0"/>
        <w:rPr>
          <w:lang w:val="nl-BE"/>
        </w:rPr>
      </w:pPr>
      <w:bookmarkStart w:id="86" w:name="_Toc84331390"/>
      <w:r w:rsidRPr="00351C81">
        <w:rPr>
          <w:lang w:val="nl-BE"/>
        </w:rPr>
        <w:t>Artikel 43</w:t>
      </w:r>
      <w:bookmarkEnd w:id="86"/>
    </w:p>
    <w:p w14:paraId="612EDFBD" w14:textId="77777777" w:rsidR="003460C3" w:rsidRPr="00351C81" w:rsidRDefault="003460C3" w:rsidP="003460C3">
      <w:pPr>
        <w:pStyle w:val="Titre2"/>
        <w:rPr>
          <w:lang w:val="nl-BE"/>
        </w:rPr>
      </w:pPr>
      <w:bookmarkStart w:id="87" w:name="_Toc84331391"/>
      <w:r w:rsidRPr="00351C81">
        <w:rPr>
          <w:lang w:val="nl-BE"/>
        </w:rPr>
        <w:t>Onderafdeling 2: platform ‘obesitas’</w:t>
      </w:r>
      <w:bookmarkEnd w:id="87"/>
    </w:p>
    <w:p w14:paraId="5E4A4AB2" w14:textId="77777777" w:rsidR="003460C3" w:rsidRPr="00351C81" w:rsidRDefault="003460C3" w:rsidP="003460C3">
      <w:pPr>
        <w:spacing w:before="120" w:after="0"/>
        <w:contextualSpacing/>
        <w:rPr>
          <w:lang w:val="nl-BE"/>
        </w:rPr>
      </w:pPr>
      <w:r w:rsidRPr="00351C81">
        <w:rPr>
          <w:lang w:val="nl-BE"/>
        </w:rPr>
        <w:t>(In werking sinds 1 april 2006)</w:t>
      </w:r>
    </w:p>
    <w:p w14:paraId="6320843A" w14:textId="77777777" w:rsidR="003460C3" w:rsidRPr="00351C81" w:rsidRDefault="003460C3" w:rsidP="003460C3">
      <w:pPr>
        <w:spacing w:before="120" w:after="0"/>
        <w:contextualSpacing/>
        <w:rPr>
          <w:lang w:val="nl-BE"/>
        </w:rPr>
      </w:pPr>
      <w:r w:rsidRPr="00351C81">
        <w:rPr>
          <w:lang w:val="nl-BE"/>
        </w:rPr>
        <w:t>Afgeschaft (ontbinding dienst op 1 januari 2014)</w:t>
      </w:r>
    </w:p>
    <w:p w14:paraId="717D7EAF" w14:textId="77777777" w:rsidR="003460C3" w:rsidRPr="00351C81" w:rsidRDefault="003460C3" w:rsidP="003460C3">
      <w:pPr>
        <w:pStyle w:val="Titre2"/>
        <w:spacing w:before="120" w:after="0"/>
        <w:rPr>
          <w:lang w:val="nl-BE"/>
        </w:rPr>
      </w:pPr>
      <w:bookmarkStart w:id="88" w:name="_Toc84331392"/>
      <w:r w:rsidRPr="00351C81">
        <w:rPr>
          <w:lang w:val="nl-BE"/>
        </w:rPr>
        <w:t>Artikel 43bis</w:t>
      </w:r>
      <w:bookmarkEnd w:id="88"/>
    </w:p>
    <w:p w14:paraId="7671E2B4" w14:textId="77777777" w:rsidR="003460C3" w:rsidRPr="00351C81" w:rsidRDefault="003460C3" w:rsidP="003460C3">
      <w:pPr>
        <w:pStyle w:val="Titre2"/>
        <w:rPr>
          <w:lang w:val="nl-BE"/>
        </w:rPr>
      </w:pPr>
      <w:bookmarkStart w:id="89" w:name="_Toc84331393"/>
      <w:r w:rsidRPr="00351C81">
        <w:rPr>
          <w:lang w:val="nl-BE"/>
        </w:rPr>
        <w:t>AFDELING 2: Dienst ‘Tandheelkundige verzorging – Dentalia Plus’</w:t>
      </w:r>
      <w:bookmarkEnd w:id="89"/>
    </w:p>
    <w:p w14:paraId="0A12F939" w14:textId="77777777" w:rsidR="003460C3" w:rsidRPr="00351C81" w:rsidRDefault="003460C3" w:rsidP="003460C3">
      <w:pPr>
        <w:pStyle w:val="Titre2"/>
        <w:spacing w:before="120"/>
        <w:rPr>
          <w:lang w:val="nl-BE"/>
        </w:rPr>
      </w:pPr>
      <w:bookmarkStart w:id="90" w:name="_Toc84331394"/>
      <w:r w:rsidRPr="00351C81">
        <w:rPr>
          <w:lang w:val="nl-BE"/>
        </w:rPr>
        <w:t>Artikel 44</w:t>
      </w:r>
      <w:bookmarkEnd w:id="90"/>
    </w:p>
    <w:p w14:paraId="14EFAD7E" w14:textId="77777777" w:rsidR="003460C3" w:rsidRPr="00351C81" w:rsidRDefault="003460C3" w:rsidP="003460C3">
      <w:pPr>
        <w:rPr>
          <w:lang w:val="nl-BE"/>
        </w:rPr>
      </w:pPr>
      <w:r w:rsidRPr="00351C81">
        <w:rPr>
          <w:lang w:val="nl-BE"/>
        </w:rPr>
        <w:t>Afgeschaft (ontbinding dienst op 1 januari 2012)</w:t>
      </w:r>
    </w:p>
    <w:p w14:paraId="06561D1C" w14:textId="77777777" w:rsidR="003460C3" w:rsidRPr="00351C81" w:rsidRDefault="003460C3" w:rsidP="003460C3">
      <w:pPr>
        <w:pStyle w:val="Titre2"/>
        <w:rPr>
          <w:lang w:val="nl-BE"/>
        </w:rPr>
      </w:pPr>
      <w:bookmarkStart w:id="91" w:name="_Toc84331395"/>
      <w:r w:rsidRPr="00351C81">
        <w:rPr>
          <w:lang w:val="nl-BE"/>
        </w:rPr>
        <w:t>Artikel 44bis (afgeschaft)</w:t>
      </w:r>
      <w:bookmarkEnd w:id="91"/>
    </w:p>
    <w:p w14:paraId="30A77252" w14:textId="77777777" w:rsidR="003460C3" w:rsidRPr="00351C81" w:rsidRDefault="003460C3" w:rsidP="003460C3">
      <w:pPr>
        <w:rPr>
          <w:lang w:val="nl-BE"/>
        </w:rPr>
      </w:pPr>
      <w:r w:rsidRPr="00351C81">
        <w:rPr>
          <w:lang w:val="nl-BE"/>
        </w:rPr>
        <w:br w:type="page"/>
      </w:r>
    </w:p>
    <w:p w14:paraId="22D981A4" w14:textId="77777777" w:rsidR="003460C3" w:rsidRPr="00351C81" w:rsidRDefault="003460C3" w:rsidP="003460C3">
      <w:pPr>
        <w:pStyle w:val="Titre2"/>
        <w:rPr>
          <w:lang w:val="nl-BE"/>
        </w:rPr>
      </w:pPr>
      <w:bookmarkStart w:id="92" w:name="_Toc84331396"/>
      <w:r w:rsidRPr="00351C81">
        <w:rPr>
          <w:lang w:val="nl-BE"/>
        </w:rPr>
        <w:t>AFDELING 3: Dienst informatie aan de leden</w:t>
      </w:r>
      <w:bookmarkEnd w:id="92"/>
    </w:p>
    <w:p w14:paraId="0D4F3FDB" w14:textId="77777777" w:rsidR="003460C3" w:rsidRPr="00351C81" w:rsidRDefault="003460C3" w:rsidP="003460C3">
      <w:pPr>
        <w:pStyle w:val="Titre2"/>
        <w:rPr>
          <w:lang w:val="nl-BE"/>
        </w:rPr>
      </w:pPr>
      <w:bookmarkStart w:id="93" w:name="_Toc84331397"/>
      <w:r w:rsidRPr="00351C81">
        <w:rPr>
          <w:lang w:val="nl-BE"/>
        </w:rPr>
        <w:t>Artikel 45</w:t>
      </w:r>
      <w:bookmarkEnd w:id="93"/>
    </w:p>
    <w:p w14:paraId="34516EC7" w14:textId="77777777" w:rsidR="003460C3" w:rsidRPr="00351C81" w:rsidRDefault="003460C3" w:rsidP="003460C3">
      <w:pPr>
        <w:jc w:val="both"/>
        <w:rPr>
          <w:lang w:val="nl-BE"/>
        </w:rPr>
      </w:pPr>
      <w:r w:rsidRPr="00351C81">
        <w:rPr>
          <w:lang w:val="nl-BE"/>
        </w:rPr>
        <w:t>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tenlasteneming van hun gezondheid en hun welzijn in het algemeen.</w:t>
      </w:r>
    </w:p>
    <w:p w14:paraId="3313A74E" w14:textId="77777777" w:rsidR="003460C3" w:rsidRPr="00351C81" w:rsidRDefault="003460C3" w:rsidP="003460C3">
      <w:pPr>
        <w:jc w:val="both"/>
        <w:rPr>
          <w:lang w:val="nl-BE"/>
        </w:rPr>
      </w:pPr>
      <w:r w:rsidRPr="00351C81">
        <w:rPr>
          <w:lang w:val="nl-BE"/>
        </w:rPr>
        <w:t>De informatie aan de leden beoogt meer bepaald:</w:t>
      </w:r>
    </w:p>
    <w:p w14:paraId="14061B1A" w14:textId="77777777" w:rsidR="003460C3" w:rsidRPr="00351C81" w:rsidRDefault="003460C3" w:rsidP="003460C3">
      <w:pPr>
        <w:pStyle w:val="Paragraphedeliste"/>
        <w:numPr>
          <w:ilvl w:val="0"/>
          <w:numId w:val="29"/>
        </w:numPr>
        <w:jc w:val="both"/>
        <w:rPr>
          <w:lang w:val="fr-BE"/>
        </w:rPr>
      </w:pPr>
      <w:r w:rsidRPr="00351C81">
        <w:rPr>
          <w:lang w:val="fr-BE"/>
        </w:rPr>
        <w:t>de verplichte verzekering</w:t>
      </w:r>
    </w:p>
    <w:p w14:paraId="494A7E06" w14:textId="77777777" w:rsidR="003460C3" w:rsidRPr="00351C81" w:rsidRDefault="003460C3" w:rsidP="003460C3">
      <w:pPr>
        <w:pStyle w:val="Paragraphedeliste"/>
        <w:numPr>
          <w:ilvl w:val="0"/>
          <w:numId w:val="29"/>
        </w:numPr>
        <w:jc w:val="both"/>
        <w:rPr>
          <w:lang w:val="nl-BE"/>
        </w:rPr>
      </w:pPr>
      <w:r w:rsidRPr="00351C81">
        <w:rPr>
          <w:lang w:val="nl-BE"/>
        </w:rPr>
        <w:t>de aanvullende diensten en deze die het voorwerp uitmaken van samenwerkingsakkoorden</w:t>
      </w:r>
    </w:p>
    <w:p w14:paraId="49D19441" w14:textId="77777777" w:rsidR="003460C3" w:rsidRPr="00351C81" w:rsidRDefault="003460C3" w:rsidP="003460C3">
      <w:pPr>
        <w:pStyle w:val="Paragraphedeliste"/>
        <w:numPr>
          <w:ilvl w:val="0"/>
          <w:numId w:val="29"/>
        </w:numPr>
        <w:jc w:val="both"/>
        <w:rPr>
          <w:lang w:val="fr-BE"/>
        </w:rPr>
      </w:pPr>
      <w:r w:rsidRPr="00351C81">
        <w:rPr>
          <w:lang w:val="fr-BE"/>
        </w:rPr>
        <w:t>gezondheidsvragen</w:t>
      </w:r>
    </w:p>
    <w:p w14:paraId="083166EC" w14:textId="77777777" w:rsidR="003460C3" w:rsidRPr="00351C81" w:rsidRDefault="003460C3" w:rsidP="003460C3">
      <w:pPr>
        <w:pStyle w:val="Paragraphedeliste"/>
        <w:numPr>
          <w:ilvl w:val="0"/>
          <w:numId w:val="29"/>
        </w:numPr>
        <w:jc w:val="both"/>
        <w:rPr>
          <w:lang w:val="nl-BE"/>
        </w:rPr>
      </w:pPr>
      <w:r w:rsidRPr="00351C81">
        <w:rPr>
          <w:lang w:val="nl-BE"/>
        </w:rPr>
        <w:t>de actualiteit van de ZIV</w:t>
      </w:r>
    </w:p>
    <w:p w14:paraId="6A460F06" w14:textId="77777777" w:rsidR="003460C3" w:rsidRPr="00351C81" w:rsidRDefault="003460C3" w:rsidP="003460C3">
      <w:pPr>
        <w:pStyle w:val="Paragraphedeliste"/>
        <w:numPr>
          <w:ilvl w:val="0"/>
          <w:numId w:val="29"/>
        </w:numPr>
        <w:jc w:val="both"/>
        <w:rPr>
          <w:lang w:val="nl-BE"/>
        </w:rPr>
      </w:pPr>
      <w:r w:rsidRPr="00351C81">
        <w:rPr>
          <w:lang w:val="nl-BE"/>
        </w:rPr>
        <w:t>een goed gebruik van de sociale wetgeving en de sociale zekerheid</w:t>
      </w:r>
    </w:p>
    <w:p w14:paraId="1CBB483A" w14:textId="77777777" w:rsidR="003460C3" w:rsidRPr="00351C81" w:rsidRDefault="003460C3" w:rsidP="003460C3">
      <w:pPr>
        <w:pStyle w:val="Paragraphedeliste"/>
        <w:numPr>
          <w:ilvl w:val="0"/>
          <w:numId w:val="29"/>
        </w:numPr>
        <w:jc w:val="both"/>
        <w:rPr>
          <w:lang w:val="nl-BE"/>
        </w:rPr>
      </w:pPr>
      <w:r w:rsidRPr="00351C81">
        <w:rPr>
          <w:lang w:val="nl-BE"/>
        </w:rPr>
        <w:t>een verbetering van de levenskwaliteit van de leden</w:t>
      </w:r>
    </w:p>
    <w:p w14:paraId="57CE93E3" w14:textId="77777777" w:rsidR="003460C3" w:rsidRPr="00351C81" w:rsidRDefault="003460C3" w:rsidP="003460C3">
      <w:pPr>
        <w:pStyle w:val="Titre2"/>
        <w:rPr>
          <w:lang w:val="nl-BE"/>
        </w:rPr>
      </w:pPr>
      <w:bookmarkStart w:id="94" w:name="_Toc84331398"/>
      <w:r w:rsidRPr="00351C81">
        <w:rPr>
          <w:lang w:val="nl-BE"/>
        </w:rPr>
        <w:t>Artikel 46 (Afgeschaft)</w:t>
      </w:r>
      <w:bookmarkEnd w:id="94"/>
    </w:p>
    <w:p w14:paraId="2B0C5BDC" w14:textId="77777777" w:rsidR="003460C3" w:rsidRPr="00351C81" w:rsidRDefault="003460C3" w:rsidP="003460C3">
      <w:pPr>
        <w:rPr>
          <w:rFonts w:eastAsiaTheme="majorEastAsia" w:cstheme="majorBidi"/>
          <w:b/>
          <w:bCs/>
          <w:color w:val="5990A5"/>
          <w:sz w:val="28"/>
          <w:szCs w:val="26"/>
          <w:u w:val="single"/>
          <w:lang w:val="nl-BE"/>
        </w:rPr>
      </w:pPr>
      <w:r w:rsidRPr="00351C81">
        <w:rPr>
          <w:lang w:val="nl-BE"/>
        </w:rPr>
        <w:br w:type="page"/>
      </w:r>
    </w:p>
    <w:p w14:paraId="142CCC15" w14:textId="77777777" w:rsidR="003460C3" w:rsidRPr="00351C81" w:rsidRDefault="003460C3" w:rsidP="003460C3">
      <w:pPr>
        <w:pStyle w:val="Titre2"/>
        <w:rPr>
          <w:lang w:val="nl-BE"/>
        </w:rPr>
      </w:pPr>
      <w:bookmarkStart w:id="95" w:name="_Toc84331399"/>
      <w:r w:rsidRPr="00351C81">
        <w:rPr>
          <w:lang w:val="nl-BE"/>
        </w:rPr>
        <w:t>AFDELING 4: Dienst Ledenverdediging</w:t>
      </w:r>
      <w:bookmarkEnd w:id="95"/>
    </w:p>
    <w:p w14:paraId="159E0E35" w14:textId="77777777" w:rsidR="003460C3" w:rsidRPr="00351C81" w:rsidRDefault="003460C3" w:rsidP="003460C3">
      <w:pPr>
        <w:pStyle w:val="Titre2"/>
        <w:rPr>
          <w:lang w:val="nl-BE"/>
        </w:rPr>
      </w:pPr>
      <w:bookmarkStart w:id="96" w:name="_Toc84331400"/>
      <w:r w:rsidRPr="00351C81">
        <w:rPr>
          <w:lang w:val="nl-BE"/>
        </w:rPr>
        <w:t>Artikel 47</w:t>
      </w:r>
      <w:bookmarkEnd w:id="96"/>
    </w:p>
    <w:p w14:paraId="6B93D327" w14:textId="77777777" w:rsidR="003460C3" w:rsidRPr="00351C81" w:rsidRDefault="003460C3" w:rsidP="003460C3">
      <w:pPr>
        <w:jc w:val="both"/>
        <w:rPr>
          <w:lang w:val="nl-BE"/>
        </w:rPr>
      </w:pPr>
      <w:r w:rsidRPr="00351C81">
        <w:rPr>
          <w:lang w:val="nl-BE"/>
        </w:rPr>
        <w:t>De Landsbond organiseert een dienst voor Juridisch advies onder de benaming dienst Ledenverdediging.</w:t>
      </w:r>
    </w:p>
    <w:p w14:paraId="21187F73" w14:textId="77777777" w:rsidR="003460C3" w:rsidRPr="00351C81" w:rsidRDefault="003460C3" w:rsidP="003460C3">
      <w:pPr>
        <w:jc w:val="both"/>
        <w:rPr>
          <w:lang w:val="nl-BE"/>
        </w:rPr>
      </w:pPr>
      <w:r w:rsidRPr="00351C81">
        <w:rPr>
          <w:lang w:val="nl-BE"/>
        </w:rPr>
        <w:t>Deze dienst streeft de volgende doelstellingen na:</w:t>
      </w:r>
    </w:p>
    <w:p w14:paraId="43DE110E" w14:textId="77777777" w:rsidR="003460C3" w:rsidRPr="00351C81" w:rsidRDefault="003460C3" w:rsidP="003460C3">
      <w:pPr>
        <w:pStyle w:val="Paragraphedeliste"/>
        <w:numPr>
          <w:ilvl w:val="0"/>
          <w:numId w:val="30"/>
        </w:numPr>
        <w:jc w:val="both"/>
        <w:rPr>
          <w:lang w:val="nl-BE"/>
        </w:rPr>
      </w:pPr>
      <w:r w:rsidRPr="00351C81">
        <w:rPr>
          <w:lang w:val="nl-BE"/>
        </w:rPr>
        <w:t>de leden adviseren in hun geschillen met de hulpverleners en ziekenhuizen of eventueel in hun vorderingen tegen hen</w:t>
      </w:r>
    </w:p>
    <w:p w14:paraId="39411B5B" w14:textId="77777777" w:rsidR="003460C3" w:rsidRPr="00351C81" w:rsidRDefault="003460C3" w:rsidP="003460C3">
      <w:pPr>
        <w:pStyle w:val="Paragraphedeliste"/>
        <w:numPr>
          <w:ilvl w:val="0"/>
          <w:numId w:val="30"/>
        </w:numPr>
        <w:jc w:val="both"/>
        <w:rPr>
          <w:lang w:val="nl-BE"/>
        </w:rPr>
      </w:pPr>
      <w:r w:rsidRPr="00351C81">
        <w:rPr>
          <w:lang w:val="nl-BE"/>
        </w:rPr>
        <w:t>aan de leden raad geven en hen adviseren over de beste manier om vergoeding van de behandeling en de waarborg van passende geldelijke voordelen te verkrijgen</w:t>
      </w:r>
    </w:p>
    <w:p w14:paraId="11C340A9" w14:textId="77777777" w:rsidR="003460C3" w:rsidRPr="00351C81" w:rsidRDefault="003460C3" w:rsidP="003460C3">
      <w:pPr>
        <w:pStyle w:val="Paragraphedeliste"/>
        <w:numPr>
          <w:ilvl w:val="0"/>
          <w:numId w:val="30"/>
        </w:numPr>
        <w:jc w:val="both"/>
        <w:rPr>
          <w:lang w:val="nl-BE"/>
        </w:rPr>
      </w:pPr>
      <w:r w:rsidRPr="00351C81">
        <w:rPr>
          <w:lang w:val="nl-BE"/>
        </w:rPr>
        <w:t>alle nuttige inlichtingen en informatie verstrekken met het oog op de verwezenlijking van bovenvermelde doelstellingen</w:t>
      </w:r>
    </w:p>
    <w:p w14:paraId="0A945BA1" w14:textId="77777777" w:rsidR="003460C3" w:rsidRPr="00351C81" w:rsidRDefault="003460C3" w:rsidP="003460C3">
      <w:pPr>
        <w:pStyle w:val="Paragraphedeliste"/>
        <w:numPr>
          <w:ilvl w:val="0"/>
          <w:numId w:val="30"/>
        </w:numPr>
        <w:jc w:val="both"/>
        <w:rPr>
          <w:lang w:val="nl-BE"/>
        </w:rPr>
      </w:pPr>
      <w:r w:rsidRPr="00351C81">
        <w:rPr>
          <w:lang w:val="nl-BE"/>
        </w:rPr>
        <w:t>indien nodig, bemiddeling organiseren met de zorgverleners en de ziekenhuizen</w:t>
      </w:r>
    </w:p>
    <w:p w14:paraId="788BE6DB" w14:textId="77777777" w:rsidR="003460C3" w:rsidRPr="00351C81" w:rsidRDefault="003460C3" w:rsidP="003460C3">
      <w:pPr>
        <w:pStyle w:val="Paragraphedeliste"/>
        <w:numPr>
          <w:ilvl w:val="0"/>
          <w:numId w:val="30"/>
        </w:numPr>
        <w:jc w:val="both"/>
        <w:rPr>
          <w:lang w:val="nl-BE"/>
        </w:rPr>
      </w:pPr>
      <w:r w:rsidRPr="00351C81">
        <w:rPr>
          <w:lang w:val="nl-BE"/>
        </w:rPr>
        <w:t>de rechtsvorderingen voorzien in artikel 39 van de wet van 6 augustus 1990 beheren teneinde de verdediging van de leden tegenover derden te verzekeren</w:t>
      </w:r>
    </w:p>
    <w:p w14:paraId="2A2468AE" w14:textId="77777777" w:rsidR="003460C3" w:rsidRPr="00351C81" w:rsidRDefault="003460C3" w:rsidP="003460C3">
      <w:pPr>
        <w:jc w:val="both"/>
        <w:rPr>
          <w:lang w:val="nl-BE"/>
        </w:rPr>
      </w:pPr>
      <w:r w:rsidRPr="00351C81">
        <w:rPr>
          <w:lang w:val="nl-BE"/>
        </w:rPr>
        <w:t>Er zal geen enkele financiële bijdrage geëist worden van het lid, opdat hij een beroep zou kunnen doen op de dienstverlening in het kader van deze dienst.</w:t>
      </w:r>
    </w:p>
    <w:p w14:paraId="51D09E45" w14:textId="77777777" w:rsidR="003460C3" w:rsidRPr="00351C81" w:rsidRDefault="003460C3" w:rsidP="003460C3">
      <w:pPr>
        <w:rPr>
          <w:lang w:val="nl-BE"/>
        </w:rPr>
      </w:pPr>
      <w:r w:rsidRPr="00351C81">
        <w:rPr>
          <w:lang w:val="nl-BE"/>
        </w:rPr>
        <w:br w:type="page"/>
      </w:r>
    </w:p>
    <w:p w14:paraId="4B54ACB6" w14:textId="77777777" w:rsidR="003460C3" w:rsidRPr="00351C81" w:rsidRDefault="003460C3" w:rsidP="003460C3">
      <w:pPr>
        <w:pStyle w:val="Titre2"/>
        <w:rPr>
          <w:lang w:val="nl-BE"/>
        </w:rPr>
      </w:pPr>
      <w:bookmarkStart w:id="97" w:name="_Toc84331401"/>
      <w:r w:rsidRPr="00351C81">
        <w:rPr>
          <w:lang w:val="nl-BE"/>
        </w:rPr>
        <w:t>AFDELING 5: Dienst dringende zorgen in het buitenland</w:t>
      </w:r>
      <w:bookmarkEnd w:id="97"/>
    </w:p>
    <w:p w14:paraId="0A728E53" w14:textId="77777777" w:rsidR="003460C3" w:rsidRPr="00351C81" w:rsidRDefault="003460C3" w:rsidP="003460C3">
      <w:pPr>
        <w:pStyle w:val="Titre2"/>
        <w:rPr>
          <w:lang w:val="nl-BE"/>
        </w:rPr>
      </w:pPr>
      <w:bookmarkStart w:id="98" w:name="_Toc84331402"/>
      <w:r w:rsidRPr="00351C81">
        <w:rPr>
          <w:lang w:val="nl-BE"/>
        </w:rPr>
        <w:t>Artikel 48</w:t>
      </w:r>
      <w:bookmarkEnd w:id="98"/>
    </w:p>
    <w:p w14:paraId="67CAAF36" w14:textId="77777777" w:rsidR="003460C3" w:rsidRPr="00351C81" w:rsidRDefault="003460C3" w:rsidP="003460C3">
      <w:pPr>
        <w:jc w:val="both"/>
        <w:rPr>
          <w:lang w:val="nl-NL"/>
        </w:rPr>
      </w:pPr>
      <w:r w:rsidRPr="00351C81">
        <w:rPr>
          <w:lang w:val="nl-NL"/>
        </w:rPr>
        <w:t>De Landsbond organiseert een dienst ‘Dringende zorgen in het buitenland’ genaamd.</w:t>
      </w:r>
    </w:p>
    <w:p w14:paraId="65B09922" w14:textId="77777777" w:rsidR="003460C3" w:rsidRPr="00351C81" w:rsidRDefault="003460C3" w:rsidP="003460C3">
      <w:pPr>
        <w:numPr>
          <w:ilvl w:val="0"/>
          <w:numId w:val="31"/>
        </w:numPr>
        <w:spacing w:before="120" w:after="0"/>
        <w:ind w:left="714" w:hanging="357"/>
        <w:contextualSpacing/>
        <w:jc w:val="both"/>
        <w:rPr>
          <w:u w:val="single"/>
          <w:lang w:val="nl-NL"/>
        </w:rPr>
      </w:pPr>
      <w:r w:rsidRPr="00351C81">
        <w:rPr>
          <w:u w:val="single"/>
          <w:lang w:val="nl-NL"/>
        </w:rPr>
        <w:t>De gerechtigden</w:t>
      </w:r>
    </w:p>
    <w:p w14:paraId="42EFAA7B" w14:textId="77777777" w:rsidR="003460C3" w:rsidRPr="00351C81" w:rsidRDefault="003460C3" w:rsidP="003460C3">
      <w:pPr>
        <w:ind w:left="714"/>
        <w:jc w:val="both"/>
        <w:rPr>
          <w:lang w:val="nl-NL"/>
        </w:rPr>
      </w:pPr>
      <w:r w:rsidRPr="00351C81">
        <w:rPr>
          <w:lang w:val="nl-NL"/>
        </w:rPr>
        <w:t>De gerechtigden en hun personen ten laste die, vóór hun vertrek naar het buitenland, de bijdrage van de aanvullende diensten hebben betaald.</w:t>
      </w:r>
    </w:p>
    <w:p w14:paraId="7F6C178E" w14:textId="77777777" w:rsidR="003460C3" w:rsidRPr="00351C81" w:rsidRDefault="003460C3" w:rsidP="003460C3">
      <w:pPr>
        <w:ind w:left="714"/>
        <w:jc w:val="both"/>
        <w:rPr>
          <w:lang w:val="nl-NL"/>
        </w:rPr>
      </w:pPr>
      <w:r w:rsidRPr="00351C81">
        <w:rPr>
          <w:lang w:val="nl-NL"/>
        </w:rPr>
        <w:t>De gerechtigden moeten hun officiële woonplaats in België hebben en ingeschreven zijn in het Belgische Rijksregister van de natuurlijke personen. Deze voorwaarde geldt niet voor volgende personen:</w:t>
      </w:r>
    </w:p>
    <w:p w14:paraId="70D0B1D9" w14:textId="77777777" w:rsidR="003460C3" w:rsidRPr="00351C81" w:rsidRDefault="003460C3" w:rsidP="003460C3">
      <w:pPr>
        <w:numPr>
          <w:ilvl w:val="0"/>
          <w:numId w:val="32"/>
        </w:numPr>
        <w:spacing w:before="120" w:after="0"/>
        <w:contextualSpacing/>
        <w:jc w:val="both"/>
        <w:rPr>
          <w:lang w:val="nl-NL"/>
        </w:rPr>
      </w:pPr>
      <w:r w:rsidRPr="00351C81">
        <w:rPr>
          <w:lang w:val="nl-NL"/>
        </w:rPr>
        <w:t>de gerechtigden die een activiteit uitoefenen die verband houdt met de Belgische strijdkrachten bij het Eurocorps in Frankrijk en aan de personen ten laste, bij reizen buiten België en Frankrijk;</w:t>
      </w:r>
    </w:p>
    <w:p w14:paraId="1143B710" w14:textId="77777777" w:rsidR="003460C3" w:rsidRPr="00351C81" w:rsidRDefault="003460C3" w:rsidP="003460C3">
      <w:pPr>
        <w:numPr>
          <w:ilvl w:val="0"/>
          <w:numId w:val="32"/>
        </w:numPr>
        <w:spacing w:before="120" w:after="0"/>
        <w:contextualSpacing/>
        <w:jc w:val="both"/>
        <w:rPr>
          <w:lang w:val="nl-NL"/>
        </w:rPr>
      </w:pPr>
      <w:r w:rsidRPr="00351C81">
        <w:rPr>
          <w:lang w:val="nl-NL"/>
        </w:rPr>
        <w:t>de gerechtigden die in België sociale bijdragen betalen, maar die hun officiële woonplaats in Nederland, Duitsland, Luxemburg of Frankrijk hebben en hun personen te hunnen laste, bij reizen buiten België en het land waar zij officieel wonen;</w:t>
      </w:r>
    </w:p>
    <w:p w14:paraId="6DD2A392" w14:textId="77777777" w:rsidR="003460C3" w:rsidRPr="00351C81" w:rsidRDefault="003460C3" w:rsidP="003460C3">
      <w:pPr>
        <w:numPr>
          <w:ilvl w:val="0"/>
          <w:numId w:val="32"/>
        </w:numPr>
        <w:spacing w:before="120" w:after="0"/>
        <w:contextualSpacing/>
        <w:jc w:val="both"/>
        <w:rPr>
          <w:lang w:val="nl-NL"/>
        </w:rPr>
      </w:pPr>
      <w:r w:rsidRPr="00351C81">
        <w:rPr>
          <w:lang w:val="nl-NL"/>
        </w:rP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44DA122C" w14:textId="77777777" w:rsidR="003460C3" w:rsidRPr="00351C81" w:rsidRDefault="003460C3" w:rsidP="003460C3">
      <w:pPr>
        <w:numPr>
          <w:ilvl w:val="0"/>
          <w:numId w:val="32"/>
        </w:numPr>
        <w:spacing w:before="120" w:after="0"/>
        <w:contextualSpacing/>
        <w:jc w:val="both"/>
        <w:rPr>
          <w:lang w:val="nl-NL"/>
        </w:rPr>
      </w:pPr>
      <w:r w:rsidRPr="00351C81">
        <w:rPr>
          <w:lang w:val="nl-NL"/>
        </w:rP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7CF7FED1" w14:textId="77777777" w:rsidR="003460C3" w:rsidRPr="00351C81" w:rsidRDefault="003460C3" w:rsidP="003460C3">
      <w:pPr>
        <w:ind w:left="1074"/>
        <w:contextualSpacing/>
        <w:jc w:val="both"/>
        <w:rPr>
          <w:lang w:val="nl-NL"/>
        </w:rPr>
      </w:pPr>
    </w:p>
    <w:p w14:paraId="50F79A27" w14:textId="77777777" w:rsidR="003460C3" w:rsidRPr="00351C81" w:rsidRDefault="003460C3" w:rsidP="003460C3">
      <w:pPr>
        <w:ind w:left="714"/>
        <w:jc w:val="both"/>
        <w:rPr>
          <w:lang w:val="nl-NL"/>
        </w:rPr>
      </w:pPr>
      <w:r w:rsidRPr="00351C81">
        <w:rPr>
          <w:lang w:val="nl-NL"/>
        </w:rP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5E19851" w14:textId="77777777" w:rsidR="003460C3" w:rsidRPr="00351C81" w:rsidRDefault="003460C3" w:rsidP="003460C3">
      <w:pPr>
        <w:numPr>
          <w:ilvl w:val="0"/>
          <w:numId w:val="31"/>
        </w:numPr>
        <w:spacing w:before="120" w:after="0"/>
        <w:contextualSpacing/>
        <w:jc w:val="both"/>
        <w:rPr>
          <w:u w:val="single"/>
          <w:lang w:val="nl-NL"/>
        </w:rPr>
      </w:pPr>
      <w:r w:rsidRPr="00351C81">
        <w:rPr>
          <w:u w:val="single"/>
          <w:lang w:val="nl-NL"/>
        </w:rPr>
        <w:t>De dienstverlening</w:t>
      </w:r>
    </w:p>
    <w:p w14:paraId="7A9D4692" w14:textId="77777777" w:rsidR="003460C3" w:rsidRPr="00351C81" w:rsidRDefault="003460C3" w:rsidP="003460C3">
      <w:pPr>
        <w:ind w:left="720"/>
        <w:jc w:val="both"/>
        <w:rPr>
          <w:lang w:val="nl-NL"/>
        </w:rPr>
      </w:pPr>
      <w:r w:rsidRPr="00351C81">
        <w:rPr>
          <w:lang w:val="nl-NL"/>
        </w:rPr>
        <w:t>De dienstverlening in geval van ziekte of ongeval in het buitenland omvat:</w:t>
      </w:r>
    </w:p>
    <w:p w14:paraId="7EA9457F" w14:textId="77777777" w:rsidR="003460C3" w:rsidRPr="00351C81" w:rsidRDefault="003460C3" w:rsidP="003460C3">
      <w:pPr>
        <w:numPr>
          <w:ilvl w:val="0"/>
          <w:numId w:val="33"/>
        </w:numPr>
        <w:spacing w:before="120" w:after="0"/>
        <w:contextualSpacing/>
        <w:jc w:val="both"/>
        <w:rPr>
          <w:lang w:val="nl-NL"/>
        </w:rPr>
      </w:pPr>
      <w:r w:rsidRPr="00351C81">
        <w:rPr>
          <w:lang w:val="nl-NL"/>
        </w:rPr>
        <w:t>Bijstand via bijstandscentrale Mediphone Assist in geval van een dringend medisch probleem of overlijden in het buitenland</w:t>
      </w:r>
    </w:p>
    <w:p w14:paraId="3EDC2015" w14:textId="77777777" w:rsidR="003460C3" w:rsidRPr="00351C81" w:rsidRDefault="003460C3" w:rsidP="003460C3">
      <w:pPr>
        <w:ind w:left="1080"/>
        <w:jc w:val="both"/>
        <w:rPr>
          <w:lang w:val="nl-NL"/>
        </w:rPr>
      </w:pPr>
      <w:r w:rsidRPr="00351C81">
        <w:rPr>
          <w:lang w:val="nl-NL"/>
        </w:rPr>
        <w:t>Onder bijstand wordt begrepen:</w:t>
      </w:r>
    </w:p>
    <w:p w14:paraId="1DC7A4B7" w14:textId="77777777" w:rsidR="003460C3" w:rsidRPr="00351C81" w:rsidRDefault="003460C3" w:rsidP="003460C3">
      <w:pPr>
        <w:numPr>
          <w:ilvl w:val="0"/>
          <w:numId w:val="58"/>
        </w:numPr>
        <w:spacing w:before="120" w:after="0"/>
        <w:contextualSpacing/>
        <w:jc w:val="both"/>
        <w:rPr>
          <w:lang w:val="nl-NL"/>
        </w:rPr>
      </w:pPr>
      <w:r w:rsidRPr="00351C81">
        <w:rPr>
          <w:lang w:val="nl-NL"/>
        </w:rPr>
        <w:t>het verlenen van advies en geven van informatie op medisch en administratief gebied;</w:t>
      </w:r>
    </w:p>
    <w:p w14:paraId="0F06C737" w14:textId="77777777" w:rsidR="003460C3" w:rsidRPr="00351C81" w:rsidRDefault="003460C3" w:rsidP="003460C3">
      <w:pPr>
        <w:numPr>
          <w:ilvl w:val="0"/>
          <w:numId w:val="58"/>
        </w:numPr>
        <w:spacing w:before="120" w:after="0"/>
        <w:contextualSpacing/>
        <w:jc w:val="both"/>
        <w:rPr>
          <w:lang w:val="nl-NL"/>
        </w:rPr>
      </w:pPr>
      <w:r w:rsidRPr="00351C81">
        <w:rPr>
          <w:lang w:val="nl-NL"/>
        </w:rPr>
        <w:t>het verlenen van betalingsgaranties in geval van:</w:t>
      </w:r>
    </w:p>
    <w:p w14:paraId="12154E71" w14:textId="77777777" w:rsidR="003460C3" w:rsidRPr="00351C81" w:rsidRDefault="003460C3" w:rsidP="003460C3">
      <w:pPr>
        <w:numPr>
          <w:ilvl w:val="1"/>
          <w:numId w:val="58"/>
        </w:numPr>
        <w:spacing w:before="120" w:after="0"/>
        <w:contextualSpacing/>
        <w:jc w:val="both"/>
        <w:rPr>
          <w:lang w:val="nl-NL"/>
        </w:rPr>
      </w:pPr>
      <w:r w:rsidRPr="00351C81">
        <w:rPr>
          <w:lang w:val="nl-NL"/>
        </w:rPr>
        <w:t>een opname van minimum 1 nacht in een ziekenhuis, zoals bepaald in artikel 294 van het KB van 3 juli 1996 tot uitvoering van de wet betreffende de verplichte verzekering voor geneeskundige verzorging en uitkeringen;</w:t>
      </w:r>
    </w:p>
    <w:p w14:paraId="566F0723" w14:textId="77777777" w:rsidR="003460C3" w:rsidRPr="00351C81" w:rsidRDefault="003460C3" w:rsidP="003460C3">
      <w:pPr>
        <w:numPr>
          <w:ilvl w:val="1"/>
          <w:numId w:val="58"/>
        </w:numPr>
        <w:spacing w:before="120" w:after="0"/>
        <w:contextualSpacing/>
        <w:jc w:val="both"/>
        <w:rPr>
          <w:lang w:val="nl-NL"/>
        </w:rPr>
      </w:pPr>
      <w:r w:rsidRPr="00351C81">
        <w:rPr>
          <w:lang w:val="nl-NL"/>
        </w:rPr>
        <w:t xml:space="preserve"> dialyse, zuurstoftherapie, chemo- en radiotherapie aangevat in België;</w:t>
      </w:r>
    </w:p>
    <w:p w14:paraId="7C71AB7E" w14:textId="77777777" w:rsidR="003460C3" w:rsidRPr="00351C81" w:rsidRDefault="003460C3" w:rsidP="003460C3">
      <w:pPr>
        <w:numPr>
          <w:ilvl w:val="1"/>
          <w:numId w:val="58"/>
        </w:numPr>
        <w:spacing w:before="120" w:after="0"/>
        <w:contextualSpacing/>
        <w:jc w:val="both"/>
        <w:rPr>
          <w:lang w:val="nl-NL"/>
        </w:rPr>
      </w:pPr>
      <w:r w:rsidRPr="00351C81">
        <w:rPr>
          <w:lang w:val="nl-NL"/>
        </w:rPr>
        <w:t>ambulante verzorging naar aanleiding van een wintersportongeval.</w:t>
      </w:r>
    </w:p>
    <w:p w14:paraId="2FCD028D" w14:textId="77777777" w:rsidR="003460C3" w:rsidRPr="00351C81" w:rsidRDefault="003460C3" w:rsidP="003460C3">
      <w:pPr>
        <w:numPr>
          <w:ilvl w:val="0"/>
          <w:numId w:val="59"/>
        </w:numPr>
        <w:spacing w:before="120" w:after="0"/>
        <w:contextualSpacing/>
        <w:jc w:val="both"/>
        <w:rPr>
          <w:lang w:val="nl-NL"/>
        </w:rPr>
      </w:pPr>
      <w:r w:rsidRPr="00351C81">
        <w:rPr>
          <w:lang w:val="nl-NL"/>
        </w:rPr>
        <w:t>het organiseren van een medisch noodzakelijke repatriëring van de patiënt bij wintersportongevallen en ziekenhuisopname</w:t>
      </w:r>
    </w:p>
    <w:p w14:paraId="66E7A5C6" w14:textId="77777777" w:rsidR="003460C3" w:rsidRPr="00351C81" w:rsidRDefault="003460C3" w:rsidP="003460C3">
      <w:pPr>
        <w:numPr>
          <w:ilvl w:val="0"/>
          <w:numId w:val="59"/>
        </w:numPr>
        <w:spacing w:before="120" w:after="0"/>
        <w:contextualSpacing/>
        <w:jc w:val="both"/>
        <w:rPr>
          <w:lang w:val="nl-NL"/>
        </w:rPr>
      </w:pPr>
      <w:r w:rsidRPr="00351C81">
        <w:rPr>
          <w:lang w:val="nl-NL"/>
        </w:rPr>
        <w:t>het organiseren van een repatriëring van het stoffelijke overschot;</w:t>
      </w:r>
    </w:p>
    <w:p w14:paraId="5FCF92DD" w14:textId="77777777" w:rsidR="003460C3" w:rsidRPr="00351C81" w:rsidRDefault="003460C3" w:rsidP="003460C3">
      <w:pPr>
        <w:numPr>
          <w:ilvl w:val="0"/>
          <w:numId w:val="59"/>
        </w:numPr>
        <w:spacing w:before="120" w:after="0"/>
        <w:contextualSpacing/>
        <w:jc w:val="both"/>
        <w:rPr>
          <w:lang w:val="nl-NL"/>
        </w:rPr>
      </w:pPr>
      <w:r w:rsidRPr="00351C81">
        <w:rPr>
          <w:lang w:val="nl-NL"/>
        </w:rPr>
        <w:t>het verzenden van geneesmiddelen, protheses en apparaten, wanneer deze ter plaatse niet beschikbaar zijn;</w:t>
      </w:r>
    </w:p>
    <w:p w14:paraId="394224BE" w14:textId="77777777" w:rsidR="003460C3" w:rsidRPr="00351C81" w:rsidRDefault="003460C3" w:rsidP="003460C3">
      <w:pPr>
        <w:numPr>
          <w:ilvl w:val="0"/>
          <w:numId w:val="59"/>
        </w:numPr>
        <w:spacing w:before="120" w:after="0"/>
        <w:jc w:val="both"/>
        <w:rPr>
          <w:lang w:val="nl-NL"/>
        </w:rPr>
      </w:pPr>
      <w:r w:rsidRPr="00351C81">
        <w:rPr>
          <w:lang w:val="nl-NL"/>
        </w:rPr>
        <w:t>het contacteren van familie en artsen.</w:t>
      </w:r>
    </w:p>
    <w:p w14:paraId="39885B8D" w14:textId="77777777" w:rsidR="003460C3" w:rsidRPr="00351C81" w:rsidRDefault="003460C3" w:rsidP="003460C3">
      <w:pPr>
        <w:numPr>
          <w:ilvl w:val="0"/>
          <w:numId w:val="33"/>
        </w:numPr>
        <w:spacing w:before="120" w:after="0"/>
        <w:contextualSpacing/>
        <w:jc w:val="both"/>
        <w:rPr>
          <w:lang w:val="nl-NL"/>
        </w:rPr>
      </w:pPr>
      <w:r w:rsidRPr="00351C81">
        <w:rPr>
          <w:lang w:val="nl-NL"/>
        </w:rPr>
        <w:t>Financiële tegemoetkomingen</w:t>
      </w:r>
    </w:p>
    <w:p w14:paraId="3F2CF17C" w14:textId="77777777" w:rsidR="003460C3" w:rsidRPr="00351C81" w:rsidRDefault="003460C3" w:rsidP="003460C3">
      <w:pPr>
        <w:ind w:left="1080"/>
        <w:jc w:val="both"/>
        <w:rPr>
          <w:lang w:val="nl-NL"/>
        </w:rPr>
      </w:pPr>
      <w:r w:rsidRPr="00351C81">
        <w:rPr>
          <w:lang w:val="nl-NL"/>
        </w:rPr>
        <w:t>Voor volgende kosten voorziet deze dienst een bijkomende tegemoetkoming:</w:t>
      </w:r>
    </w:p>
    <w:p w14:paraId="3A3903E7" w14:textId="77777777" w:rsidR="003460C3" w:rsidRPr="00351C81" w:rsidRDefault="003460C3" w:rsidP="003460C3">
      <w:pPr>
        <w:numPr>
          <w:ilvl w:val="0"/>
          <w:numId w:val="60"/>
        </w:numPr>
        <w:spacing w:before="120" w:after="0"/>
        <w:contextualSpacing/>
        <w:jc w:val="both"/>
        <w:rPr>
          <w:lang w:val="nl-NL"/>
        </w:rPr>
      </w:pPr>
      <w:r w:rsidRPr="00351C81">
        <w:rPr>
          <w:lang w:val="nl-NL"/>
        </w:rPr>
        <w:t>bijkomende vervoer- en/of verblijfkosten van de zieke of gewonde, evenals van één of meerdere  reisgenoten;</w:t>
      </w:r>
    </w:p>
    <w:p w14:paraId="3857974D" w14:textId="77777777" w:rsidR="003460C3" w:rsidRPr="00351C81" w:rsidRDefault="003460C3" w:rsidP="003460C3">
      <w:pPr>
        <w:numPr>
          <w:ilvl w:val="0"/>
          <w:numId w:val="60"/>
        </w:numPr>
        <w:spacing w:before="120" w:after="0"/>
        <w:contextualSpacing/>
        <w:jc w:val="both"/>
        <w:rPr>
          <w:lang w:val="nl-NL"/>
        </w:rPr>
      </w:pPr>
      <w:r w:rsidRPr="00351C81">
        <w:rPr>
          <w:lang w:val="nl-NL"/>
        </w:rP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13542B69" w14:textId="77777777" w:rsidR="003460C3" w:rsidRPr="00351C81" w:rsidRDefault="003460C3" w:rsidP="003460C3">
      <w:pPr>
        <w:numPr>
          <w:ilvl w:val="0"/>
          <w:numId w:val="60"/>
        </w:numPr>
        <w:spacing w:before="120" w:after="0"/>
        <w:contextualSpacing/>
        <w:jc w:val="both"/>
        <w:rPr>
          <w:lang w:val="nl-NL"/>
        </w:rPr>
      </w:pPr>
      <w:r w:rsidRPr="00351C81">
        <w:rPr>
          <w:lang w:val="nl-NL"/>
        </w:rPr>
        <w:t>telefoonkosten.</w:t>
      </w:r>
    </w:p>
    <w:p w14:paraId="1F1204BB" w14:textId="77777777" w:rsidR="003460C3" w:rsidRPr="00351C81" w:rsidRDefault="003460C3" w:rsidP="003460C3">
      <w:pPr>
        <w:ind w:left="1080"/>
        <w:jc w:val="both"/>
        <w:rPr>
          <w:lang w:val="nl-NL"/>
        </w:rPr>
      </w:pPr>
    </w:p>
    <w:p w14:paraId="114C4C82" w14:textId="77777777" w:rsidR="003460C3" w:rsidRPr="00351C81" w:rsidRDefault="003460C3" w:rsidP="003460C3">
      <w:pPr>
        <w:ind w:left="1080"/>
        <w:jc w:val="both"/>
        <w:rPr>
          <w:lang w:val="nl-NL"/>
        </w:rPr>
      </w:pPr>
      <w:r w:rsidRPr="00351C81">
        <w:rPr>
          <w:lang w:val="nl-NL"/>
        </w:rPr>
        <w:t>De bijstandscentrale Mediphone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371FD126" w14:textId="77777777" w:rsidR="003460C3" w:rsidRPr="00351C81" w:rsidRDefault="003460C3" w:rsidP="003460C3">
      <w:pPr>
        <w:numPr>
          <w:ilvl w:val="0"/>
          <w:numId w:val="31"/>
        </w:numPr>
        <w:spacing w:before="120" w:after="0"/>
        <w:contextualSpacing/>
        <w:jc w:val="both"/>
        <w:rPr>
          <w:u w:val="single"/>
          <w:lang w:val="nl-NL"/>
        </w:rPr>
      </w:pPr>
      <w:r w:rsidRPr="00351C81">
        <w:rPr>
          <w:u w:val="single"/>
          <w:lang w:val="nl-NL"/>
        </w:rPr>
        <w:t>De voorwaarden</w:t>
      </w:r>
    </w:p>
    <w:p w14:paraId="5AA761F0" w14:textId="77777777" w:rsidR="003460C3" w:rsidRPr="00351C81" w:rsidRDefault="003460C3" w:rsidP="003460C3">
      <w:pPr>
        <w:spacing w:before="120"/>
        <w:ind w:left="714"/>
        <w:jc w:val="both"/>
        <w:rPr>
          <w:lang w:val="nl-NL"/>
        </w:rPr>
      </w:pPr>
      <w:r w:rsidRPr="00351C81">
        <w:rPr>
          <w:lang w:val="nl-NL"/>
        </w:rPr>
        <w:t>Om de dienstverlening te kunnen genieten, moeten volgende voorwaarden vervuld zijn:</w:t>
      </w:r>
    </w:p>
    <w:p w14:paraId="62652ACC" w14:textId="77777777" w:rsidR="003460C3" w:rsidRPr="00351C81" w:rsidRDefault="003460C3" w:rsidP="003460C3">
      <w:pPr>
        <w:numPr>
          <w:ilvl w:val="0"/>
          <w:numId w:val="34"/>
        </w:numPr>
        <w:spacing w:before="120" w:after="0"/>
        <w:jc w:val="both"/>
        <w:rPr>
          <w:lang w:val="nl-NL"/>
        </w:rPr>
      </w:pPr>
      <w:r w:rsidRPr="00351C81">
        <w:rPr>
          <w:lang w:val="nl-NL"/>
        </w:rPr>
        <w:t>Behalve in geval van overmacht, moet de bijstandscentrale Mediphone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5E27C28D" w14:textId="77777777" w:rsidR="003460C3" w:rsidRPr="00351C81" w:rsidRDefault="003460C3" w:rsidP="003460C3">
      <w:pPr>
        <w:numPr>
          <w:ilvl w:val="0"/>
          <w:numId w:val="34"/>
        </w:numPr>
        <w:spacing w:before="120" w:after="0"/>
        <w:contextualSpacing/>
        <w:jc w:val="both"/>
        <w:rPr>
          <w:lang w:val="nl-NL"/>
        </w:rPr>
      </w:pPr>
      <w:r w:rsidRPr="00351C81">
        <w:rPr>
          <w:lang w:val="nl-NL"/>
        </w:rP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365F9163" w14:textId="77777777" w:rsidR="003460C3" w:rsidRPr="00351C81" w:rsidRDefault="003460C3" w:rsidP="003460C3">
      <w:pPr>
        <w:numPr>
          <w:ilvl w:val="0"/>
          <w:numId w:val="34"/>
        </w:numPr>
        <w:spacing w:before="120" w:after="0"/>
        <w:contextualSpacing/>
        <w:jc w:val="both"/>
        <w:rPr>
          <w:lang w:val="nl-NL"/>
        </w:rPr>
      </w:pPr>
      <w:r w:rsidRPr="00351C81">
        <w:rPr>
          <w:lang w:val="nl-NL"/>
        </w:rPr>
        <w:t>De dienstverlening geldt voor een periode van 3 maanden per tijdelijk verblijf, die aanvangt vanaf de eerste dag van geneeskundige verzorging n.a.v. een ongeval, aandoening of ziekte.</w:t>
      </w:r>
    </w:p>
    <w:p w14:paraId="0B59479A" w14:textId="77777777" w:rsidR="003460C3" w:rsidRPr="00351C81" w:rsidRDefault="003460C3" w:rsidP="003460C3">
      <w:pPr>
        <w:ind w:left="1071"/>
        <w:jc w:val="both"/>
        <w:rPr>
          <w:lang w:val="nl-NL"/>
        </w:rPr>
      </w:pPr>
    </w:p>
    <w:p w14:paraId="7B1CA11B" w14:textId="77777777" w:rsidR="003460C3" w:rsidRPr="00351C81" w:rsidRDefault="003460C3" w:rsidP="003460C3">
      <w:pPr>
        <w:ind w:left="1071"/>
        <w:jc w:val="both"/>
        <w:rPr>
          <w:lang w:val="nl-NL"/>
        </w:rPr>
      </w:pPr>
      <w:r w:rsidRPr="00351C81">
        <w:rPr>
          <w:lang w:val="nl-NL"/>
        </w:rPr>
        <w:t>De periode van dekking van de dienst is 12 maanden voor studenten die deelnemen aan een uitwisselingsprogramma of stage lopen, in een lidstaat van de Europese Unie of in Noorwegen, IJsland, Liechtenstein, het Verenigde Koninkrijk, of Zwitserland en een attest van de buitenlandse onderwijsinstelling kunnen voorleggen.</w:t>
      </w:r>
    </w:p>
    <w:p w14:paraId="145D7190" w14:textId="77777777" w:rsidR="003460C3" w:rsidRPr="00351C81" w:rsidRDefault="003460C3" w:rsidP="003460C3">
      <w:pPr>
        <w:ind w:left="1071"/>
        <w:jc w:val="both"/>
        <w:rPr>
          <w:lang w:val="nl-NL"/>
        </w:rPr>
      </w:pPr>
      <w:r w:rsidRPr="00351C81">
        <w:rPr>
          <w:lang w:val="nl-NL"/>
        </w:rPr>
        <w:t>Wanneer een lid arbeidsongeschikt is en voor zover de toestemming voor het verblijf in het buitenland van de adviserend arts van het ziekenfonds vereist is in het kader van de uitkeringsverzekering, gebeuren de hulpverlening door toedoen van de bijstandscentrale Mediphone Assist én de financiële tegemoetkoming, onverminderd de punten D en E van dit artikel, voor zover de eerste verzorging toegediend werd tijdens de periode, die vooraf toegekend was door de adviserend arts van het ziekenfonds.</w:t>
      </w:r>
    </w:p>
    <w:p w14:paraId="5FDA5264" w14:textId="77777777" w:rsidR="003460C3" w:rsidRPr="00351C81" w:rsidRDefault="003460C3" w:rsidP="003460C3">
      <w:pPr>
        <w:numPr>
          <w:ilvl w:val="0"/>
          <w:numId w:val="34"/>
        </w:numPr>
        <w:spacing w:before="120" w:after="0"/>
        <w:contextualSpacing/>
        <w:jc w:val="both"/>
        <w:rPr>
          <w:lang w:val="nl-NL"/>
        </w:rPr>
      </w:pPr>
      <w:r w:rsidRPr="00351C81">
        <w:rPr>
          <w:lang w:val="nl-NL"/>
        </w:rPr>
        <w:t>Het moet gaan om niet-geplande, dringende medische verzorging.</w:t>
      </w:r>
    </w:p>
    <w:p w14:paraId="55979F31" w14:textId="77777777" w:rsidR="003460C3" w:rsidRPr="00351C81" w:rsidRDefault="003460C3" w:rsidP="003460C3">
      <w:pPr>
        <w:ind w:left="1071"/>
        <w:jc w:val="both"/>
        <w:rPr>
          <w:lang w:val="nl-NL"/>
        </w:rPr>
      </w:pPr>
      <w:r w:rsidRPr="00351C81">
        <w:rPr>
          <w:lang w:val="nl-NL"/>
        </w:rPr>
        <w:t>De dienst dekt de medische verzorging niet wanneer de verplaatsing naar het buitenland tot doel heeft zich er te laten verzorgen of onderzoeken.</w:t>
      </w:r>
    </w:p>
    <w:p w14:paraId="34C304FA" w14:textId="77777777" w:rsidR="003460C3" w:rsidRPr="00351C81" w:rsidRDefault="003460C3" w:rsidP="003460C3">
      <w:pPr>
        <w:ind w:left="1071"/>
        <w:jc w:val="both"/>
        <w:rPr>
          <w:lang w:val="nl-NL"/>
        </w:rPr>
      </w:pPr>
      <w:r w:rsidRPr="00351C81">
        <w:rPr>
          <w:lang w:val="nl-NL"/>
        </w:rP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38A2AD0F" w14:textId="77777777" w:rsidR="003460C3" w:rsidRPr="00351C81" w:rsidRDefault="003460C3" w:rsidP="003460C3">
      <w:pPr>
        <w:numPr>
          <w:ilvl w:val="0"/>
          <w:numId w:val="34"/>
        </w:numPr>
        <w:spacing w:before="120" w:after="0"/>
        <w:jc w:val="both"/>
        <w:rPr>
          <w:lang w:val="nl-NL"/>
        </w:rPr>
      </w:pPr>
      <w:r w:rsidRPr="00351C81">
        <w:rPr>
          <w:lang w:val="nl-NL"/>
        </w:rPr>
        <w:t xml:space="preserve">Voor de bijkomende tegemoetkoming in de kosten met betrekking tot medische verzorging in het buitenland, moeten de originele vereffende facturen overhandigd worden, samen met het bewijs van hun betaling. </w:t>
      </w:r>
    </w:p>
    <w:p w14:paraId="53D5E1CE" w14:textId="77777777" w:rsidR="003460C3" w:rsidRPr="00351C81" w:rsidRDefault="003460C3" w:rsidP="003460C3">
      <w:pPr>
        <w:numPr>
          <w:ilvl w:val="0"/>
          <w:numId w:val="34"/>
        </w:numPr>
        <w:spacing w:before="120" w:after="0"/>
        <w:jc w:val="both"/>
        <w:rPr>
          <w:lang w:val="nl-NL"/>
        </w:rPr>
      </w:pPr>
      <w:r w:rsidRPr="00351C81">
        <w:rPr>
          <w:lang w:val="nl-NL"/>
        </w:rPr>
        <w:t>De gerechtigde wordt verondersteld te handelen als een ‘goed huisvader’. Dit wil zeggen dat de gerechtigde wordt verondersteld zich te gedragen zoals iedere voorzichtige persoon zich in dezelfde omstandigheden normaal zou moeten gedragen.</w:t>
      </w:r>
    </w:p>
    <w:p w14:paraId="4F446F01" w14:textId="77777777" w:rsidR="003460C3" w:rsidRPr="00351C81" w:rsidRDefault="003460C3" w:rsidP="003460C3">
      <w:pPr>
        <w:numPr>
          <w:ilvl w:val="0"/>
          <w:numId w:val="31"/>
        </w:numPr>
        <w:spacing w:before="120" w:after="0"/>
        <w:ind w:left="714" w:hanging="357"/>
        <w:jc w:val="both"/>
        <w:rPr>
          <w:u w:val="single"/>
          <w:lang w:val="nl-NL"/>
        </w:rPr>
      </w:pPr>
      <w:r w:rsidRPr="00351C81">
        <w:rPr>
          <w:u w:val="single"/>
          <w:lang w:val="nl-NL"/>
        </w:rPr>
        <w:t xml:space="preserve">De tegemoetkomingen </w:t>
      </w:r>
    </w:p>
    <w:p w14:paraId="0F636B08" w14:textId="77777777" w:rsidR="003460C3" w:rsidRPr="00351C81" w:rsidRDefault="003460C3" w:rsidP="003460C3">
      <w:pPr>
        <w:numPr>
          <w:ilvl w:val="0"/>
          <w:numId w:val="35"/>
        </w:numPr>
        <w:spacing w:before="120" w:after="0"/>
        <w:contextualSpacing/>
        <w:jc w:val="both"/>
        <w:rPr>
          <w:lang w:val="nl-NL"/>
        </w:rPr>
      </w:pPr>
      <w:r w:rsidRPr="00351C81">
        <w:rPr>
          <w:lang w:val="nl-NL"/>
        </w:rPr>
        <w:t>De kosten met betrekking tot geneeskundige verzorging in het buitenland.</w:t>
      </w:r>
    </w:p>
    <w:p w14:paraId="740DDA6F" w14:textId="77777777" w:rsidR="003460C3" w:rsidRPr="00351C81" w:rsidRDefault="003460C3" w:rsidP="003460C3">
      <w:pPr>
        <w:ind w:left="1074"/>
        <w:contextualSpacing/>
        <w:jc w:val="both"/>
        <w:rPr>
          <w:lang w:val="nl-NL"/>
        </w:rPr>
      </w:pPr>
    </w:p>
    <w:p w14:paraId="5281CDEF" w14:textId="77777777" w:rsidR="003460C3" w:rsidRPr="00351C81" w:rsidRDefault="003460C3" w:rsidP="003460C3">
      <w:pPr>
        <w:ind w:left="1074"/>
        <w:jc w:val="both"/>
        <w:rPr>
          <w:lang w:val="nl-NL"/>
        </w:rPr>
      </w:pPr>
      <w:r w:rsidRPr="00351C81">
        <w:rPr>
          <w:lang w:val="nl-NL"/>
        </w:rP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58C61C2B" w14:textId="77777777" w:rsidR="003460C3" w:rsidRPr="00351C81" w:rsidRDefault="003460C3" w:rsidP="003460C3">
      <w:pPr>
        <w:ind w:left="1074"/>
        <w:jc w:val="both"/>
        <w:rPr>
          <w:lang w:val="nl-NL"/>
        </w:rPr>
      </w:pPr>
      <w:r w:rsidRPr="00351C81">
        <w:rPr>
          <w:lang w:val="nl-NL"/>
        </w:rP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43338F5D" w14:textId="77777777" w:rsidR="003460C3" w:rsidRPr="00351C81" w:rsidRDefault="003460C3" w:rsidP="003460C3">
      <w:pPr>
        <w:ind w:left="1074"/>
        <w:jc w:val="both"/>
        <w:rPr>
          <w:lang w:val="nl-NL"/>
        </w:rPr>
      </w:pPr>
      <w:r w:rsidRPr="00351C81">
        <w:rPr>
          <w:lang w:val="nl-NL"/>
        </w:rP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2C0FB249" w14:textId="77777777" w:rsidR="003460C3" w:rsidRPr="00351C81" w:rsidRDefault="003460C3" w:rsidP="003460C3">
      <w:pPr>
        <w:ind w:left="1074"/>
        <w:jc w:val="both"/>
        <w:rPr>
          <w:lang w:val="nl-NL"/>
        </w:rPr>
      </w:pPr>
      <w:r w:rsidRPr="00351C81">
        <w:rPr>
          <w:lang w:val="nl-NL"/>
        </w:rPr>
        <w:t>Aangaande de ambulante verzorging (m.a.w. de medische verzorging waarvoor de patiënt niet hoeft te overnachten in het ziekenhuis) worden de medische kosten en de geneesmiddelen tot 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713769A4" w14:textId="77777777" w:rsidR="003460C3" w:rsidRPr="00351C81" w:rsidRDefault="003460C3" w:rsidP="003460C3">
      <w:pPr>
        <w:ind w:left="1134"/>
        <w:jc w:val="both"/>
        <w:rPr>
          <w:lang w:val="nl-NL"/>
        </w:rPr>
      </w:pPr>
      <w:r w:rsidRPr="00351C81">
        <w:rPr>
          <w:lang w:val="nl-NL"/>
        </w:rP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75DCB196" w14:textId="77777777" w:rsidR="003460C3" w:rsidRPr="00351C81" w:rsidRDefault="003460C3" w:rsidP="003460C3">
      <w:pPr>
        <w:ind w:left="1074"/>
        <w:jc w:val="both"/>
        <w:rPr>
          <w:lang w:val="nl-NL"/>
        </w:rPr>
      </w:pPr>
      <w:r w:rsidRPr="00351C81">
        <w:rPr>
          <w:lang w:val="nl-NL"/>
        </w:rPr>
        <w:t>Als het gaat om de kosten voor geneesmiddelen, dan zullen deze terugbetaald worden voor zover ze voorgeschreven zijn door een buitenlandse arts, naar aanleiding van een raadpleging bij die buitenlandse arts.</w:t>
      </w:r>
    </w:p>
    <w:p w14:paraId="2E95AED2" w14:textId="77777777" w:rsidR="003460C3" w:rsidRPr="00351C81" w:rsidRDefault="003460C3" w:rsidP="003460C3">
      <w:pPr>
        <w:numPr>
          <w:ilvl w:val="0"/>
          <w:numId w:val="35"/>
        </w:numPr>
        <w:spacing w:before="120" w:after="0"/>
        <w:contextualSpacing/>
        <w:jc w:val="both"/>
        <w:rPr>
          <w:lang w:val="nl-NL"/>
        </w:rPr>
      </w:pPr>
      <w:r w:rsidRPr="00351C81">
        <w:rPr>
          <w:lang w:val="nl-NL"/>
        </w:rPr>
        <w:t>De kosten met betrekking tot een repatriëring en het vervoer van de patiënt</w:t>
      </w:r>
    </w:p>
    <w:p w14:paraId="3F607459" w14:textId="77777777" w:rsidR="003460C3" w:rsidRPr="00351C81" w:rsidRDefault="003460C3" w:rsidP="003460C3">
      <w:pPr>
        <w:ind w:left="1074"/>
        <w:jc w:val="both"/>
        <w:rPr>
          <w:lang w:val="nl-NL"/>
        </w:rPr>
      </w:pPr>
      <w:r w:rsidRPr="00351C81">
        <w:rPr>
          <w:lang w:val="nl-NL"/>
        </w:rP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 Indien de patiënt, gerechtigde vermeld in punt A,  in het buitenland woont, binnen de EER of Zwitserland , en in het bezit is van een document IV met betrekking tot de overdracht van woonplaats, kan de repatriëring gebeuren naar het woonland, in plaats van België, mits akkoord van MA.</w:t>
      </w:r>
    </w:p>
    <w:p w14:paraId="725C4DCD" w14:textId="77777777" w:rsidR="003460C3" w:rsidRPr="00351C81" w:rsidRDefault="003460C3" w:rsidP="003460C3">
      <w:pPr>
        <w:ind w:left="1074"/>
        <w:jc w:val="both"/>
        <w:rPr>
          <w:lang w:val="nl-NL"/>
        </w:rPr>
      </w:pPr>
      <w:r w:rsidRPr="00351C81">
        <w:rPr>
          <w:lang w:val="nl-NL"/>
        </w:rPr>
        <w:t>Behalve in geval van overmacht, zullen de kosten van de repatriëring enkel door DZB ten laste genomen worden indien:</w:t>
      </w:r>
    </w:p>
    <w:p w14:paraId="5A2198A6" w14:textId="77777777" w:rsidR="003460C3" w:rsidRPr="00351C81" w:rsidRDefault="003460C3" w:rsidP="003460C3">
      <w:pPr>
        <w:numPr>
          <w:ilvl w:val="0"/>
          <w:numId w:val="60"/>
        </w:numPr>
        <w:spacing w:before="120" w:after="0"/>
        <w:contextualSpacing/>
        <w:jc w:val="both"/>
        <w:rPr>
          <w:lang w:val="nl-NL"/>
        </w:rPr>
      </w:pPr>
      <w:r w:rsidRPr="00351C81">
        <w:rPr>
          <w:lang w:val="nl-NL"/>
        </w:rPr>
        <w:t>de bijstandscentrale Mediphone Assist verwittigd werd binnen de 48 uur na de ziekenhuisopname of na het wintersportongeval;</w:t>
      </w:r>
    </w:p>
    <w:p w14:paraId="55E9F6CA" w14:textId="77777777" w:rsidR="003460C3" w:rsidRPr="00351C81" w:rsidRDefault="003460C3" w:rsidP="003460C3">
      <w:pPr>
        <w:numPr>
          <w:ilvl w:val="0"/>
          <w:numId w:val="60"/>
        </w:numPr>
        <w:spacing w:before="120" w:after="0"/>
        <w:contextualSpacing/>
        <w:jc w:val="both"/>
        <w:rPr>
          <w:lang w:val="nl-NL"/>
        </w:rPr>
      </w:pPr>
      <w:r w:rsidRPr="00351C81">
        <w:rPr>
          <w:lang w:val="nl-NL"/>
        </w:rPr>
        <w:t>en indien MA haar akkoord met betrekking tot de repatriëring gegeven heeft.</w:t>
      </w:r>
    </w:p>
    <w:p w14:paraId="0BAD7F19" w14:textId="77777777" w:rsidR="003460C3" w:rsidRPr="00351C81" w:rsidRDefault="003460C3" w:rsidP="003460C3">
      <w:pPr>
        <w:ind w:left="1080"/>
        <w:jc w:val="both"/>
        <w:rPr>
          <w:lang w:val="nl-NL"/>
        </w:rPr>
      </w:pPr>
      <w:r w:rsidRPr="00351C81">
        <w:rPr>
          <w:lang w:val="nl-NL"/>
        </w:rPr>
        <w:t>Er kan wel nog een beroep gedaan worden op DZB voor advies met betrekking tot de repatriëring van de patiënt.</w:t>
      </w:r>
    </w:p>
    <w:p w14:paraId="19F1A226" w14:textId="77777777" w:rsidR="003460C3" w:rsidRPr="00351C81" w:rsidRDefault="003460C3" w:rsidP="003460C3">
      <w:pPr>
        <w:ind w:left="1074"/>
        <w:jc w:val="both"/>
        <w:rPr>
          <w:lang w:val="nl-NL"/>
        </w:rPr>
      </w:pPr>
      <w:r w:rsidRPr="00351C81">
        <w:rPr>
          <w:lang w:val="nl-NL"/>
        </w:rPr>
        <w:t>Indien de patiënt (en/of reisgenoot) geen bewijs van geboekte terugkeer kan (kunnen) voorleggen zal er geen tegemoetkoming verleend worden voor de kosten van repatriëring, tenzij de medische dienst van DZB anders beslist.</w:t>
      </w:r>
    </w:p>
    <w:p w14:paraId="65E64AE4" w14:textId="77777777" w:rsidR="003460C3" w:rsidRPr="00351C81" w:rsidRDefault="003460C3" w:rsidP="003460C3">
      <w:pPr>
        <w:ind w:left="1074"/>
        <w:jc w:val="both"/>
        <w:rPr>
          <w:lang w:val="nl-NL"/>
        </w:rPr>
      </w:pPr>
      <w:r w:rsidRPr="00351C81">
        <w:rPr>
          <w:lang w:val="nl-NL"/>
        </w:rPr>
        <w:t>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1 nacht in een ziekenhuis en verwittiging van de bijstandscentrale binnen de 48 u na de ziekenhuisopname.  In geval van een niet aanvaard dossier MA zullen de kosten van het vervoer slechts tot maximum 75%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(met uitsluiting van de kosten uit punt E), tenzij het ambulante zorg betreft naar aanleiding van een wintersportongeval waarvan de kosten 100 % ten laste genomen worden.</w:t>
      </w:r>
    </w:p>
    <w:p w14:paraId="4ED40AC8" w14:textId="77777777" w:rsidR="003460C3" w:rsidRPr="00351C81" w:rsidRDefault="003460C3" w:rsidP="003460C3">
      <w:pPr>
        <w:ind w:left="1074"/>
        <w:jc w:val="both"/>
        <w:rPr>
          <w:lang w:val="nl-NL"/>
        </w:rPr>
      </w:pPr>
      <w:r w:rsidRPr="00351C81">
        <w:rPr>
          <w:lang w:val="nl-NL"/>
        </w:rPr>
        <w:t>De reiskosten in het kader van behandelingen in het buitenland in de vorm van dialyse, van een chemo- en radiotherapie, aangevat in België en van zuurstoftherapie worden tot maximum € 100 per maand ten laste genomen door de dienst.</w:t>
      </w:r>
    </w:p>
    <w:p w14:paraId="37AE8175" w14:textId="77777777" w:rsidR="003460C3" w:rsidRPr="00351C81" w:rsidRDefault="003460C3" w:rsidP="003460C3">
      <w:pPr>
        <w:numPr>
          <w:ilvl w:val="0"/>
          <w:numId w:val="63"/>
        </w:numPr>
        <w:spacing w:before="120" w:after="0"/>
        <w:contextualSpacing/>
        <w:jc w:val="both"/>
        <w:rPr>
          <w:lang w:val="nl-NL"/>
        </w:rPr>
      </w:pPr>
      <w:r w:rsidRPr="00351C81">
        <w:rPr>
          <w:lang w:val="nl-NL"/>
        </w:rP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3CA94770" w14:textId="77777777" w:rsidR="003460C3" w:rsidRPr="00351C81" w:rsidRDefault="003460C3" w:rsidP="003460C3">
      <w:pPr>
        <w:ind w:left="1074"/>
        <w:jc w:val="both"/>
        <w:rPr>
          <w:lang w:val="nl-NL"/>
        </w:rPr>
      </w:pPr>
    </w:p>
    <w:p w14:paraId="452656AC" w14:textId="77777777" w:rsidR="003460C3" w:rsidRPr="00351C81" w:rsidRDefault="003460C3" w:rsidP="003460C3">
      <w:pPr>
        <w:numPr>
          <w:ilvl w:val="0"/>
          <w:numId w:val="35"/>
        </w:numPr>
        <w:spacing w:before="120" w:after="0"/>
        <w:contextualSpacing/>
        <w:jc w:val="both"/>
        <w:rPr>
          <w:lang w:val="nl-NL"/>
        </w:rPr>
      </w:pPr>
      <w:r w:rsidRPr="00351C81">
        <w:rPr>
          <w:lang w:val="nl-NL"/>
        </w:rP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6AD7ED28" w14:textId="77777777" w:rsidR="003460C3" w:rsidRPr="00351C81" w:rsidRDefault="003460C3" w:rsidP="003460C3">
      <w:pPr>
        <w:ind w:left="1074"/>
        <w:jc w:val="both"/>
        <w:rPr>
          <w:lang w:val="nl-NL"/>
        </w:rPr>
      </w:pPr>
    </w:p>
    <w:p w14:paraId="78B20E37" w14:textId="77777777" w:rsidR="003460C3" w:rsidRPr="00351C81" w:rsidRDefault="003460C3" w:rsidP="003460C3">
      <w:pPr>
        <w:ind w:left="1074"/>
        <w:jc w:val="both"/>
        <w:rPr>
          <w:lang w:val="nl-NL"/>
        </w:rPr>
      </w:pPr>
      <w:r w:rsidRPr="00351C81">
        <w:rPr>
          <w:lang w:val="nl-NL"/>
        </w:rP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61D84964" w14:textId="77777777" w:rsidR="003460C3" w:rsidRPr="00351C81" w:rsidRDefault="003460C3" w:rsidP="003460C3">
      <w:pPr>
        <w:numPr>
          <w:ilvl w:val="0"/>
          <w:numId w:val="61"/>
        </w:numPr>
        <w:spacing w:before="120" w:after="0"/>
        <w:contextualSpacing/>
        <w:jc w:val="both"/>
        <w:rPr>
          <w:lang w:val="nl-NL"/>
        </w:rPr>
      </w:pPr>
      <w:r w:rsidRPr="00351C81">
        <w:rPr>
          <w:lang w:val="nl-NL"/>
        </w:rPr>
        <w:t>tot een bedrag van maximum € 100 per dag (ook in geval van meerdere reisgenoten) en dit voor maximum 10 opeenvolgende dagen, te rekenen vanaf de datum van de eerste factuur met verblijfskosten zoals hotel, maaltijden, taxi, …</w:t>
      </w:r>
    </w:p>
    <w:p w14:paraId="41847372" w14:textId="77777777" w:rsidR="003460C3" w:rsidRPr="00351C81" w:rsidRDefault="003460C3" w:rsidP="003460C3">
      <w:pPr>
        <w:numPr>
          <w:ilvl w:val="0"/>
          <w:numId w:val="61"/>
        </w:numPr>
        <w:spacing w:before="120" w:after="0"/>
        <w:contextualSpacing/>
        <w:jc w:val="both"/>
        <w:rPr>
          <w:lang w:val="nl-NL"/>
        </w:rPr>
      </w:pPr>
      <w:r w:rsidRPr="00351C81">
        <w:rPr>
          <w:lang w:val="nl-NL"/>
        </w:rPr>
        <w:t>tot een bedrag van maximum € 500 (ook indien er een extra reisgenoot is): de reiskosten van België naar het land waar de patiënt zich bevindt.</w:t>
      </w:r>
    </w:p>
    <w:p w14:paraId="114DA865" w14:textId="77777777" w:rsidR="003460C3" w:rsidRPr="00351C81" w:rsidRDefault="003460C3" w:rsidP="003460C3">
      <w:pPr>
        <w:ind w:left="1080"/>
        <w:jc w:val="both"/>
        <w:rPr>
          <w:lang w:val="nl-NL"/>
        </w:rPr>
      </w:pPr>
      <w:r w:rsidRPr="00351C81">
        <w:rPr>
          <w:lang w:val="nl-NL"/>
        </w:rPr>
        <w:t>Het akkoord m.b.t. deze kosten wordt gegeven door de bijstandscentrale. De repatriëring van de reisgenoot wordt volledig ten laste genomen, indien ze georganiseerd werd door MA en mits de toestemming van de bijstandscentrale.</w:t>
      </w:r>
    </w:p>
    <w:p w14:paraId="6B41E535" w14:textId="77777777" w:rsidR="003460C3" w:rsidRPr="00351C81" w:rsidRDefault="003460C3" w:rsidP="003460C3">
      <w:pPr>
        <w:numPr>
          <w:ilvl w:val="0"/>
          <w:numId w:val="35"/>
        </w:numPr>
        <w:spacing w:before="120" w:after="0"/>
        <w:contextualSpacing/>
        <w:jc w:val="both"/>
        <w:rPr>
          <w:lang w:val="nl-NL"/>
        </w:rPr>
      </w:pPr>
      <w:r w:rsidRPr="00351C81">
        <w:rPr>
          <w:lang w:val="nl-NL"/>
        </w:rP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A031D23" w14:textId="77777777" w:rsidR="003460C3" w:rsidRPr="00351C81" w:rsidRDefault="003460C3" w:rsidP="003460C3">
      <w:pPr>
        <w:ind w:left="1071"/>
        <w:jc w:val="both"/>
        <w:rPr>
          <w:lang w:val="nl-NL"/>
        </w:rPr>
      </w:pPr>
    </w:p>
    <w:p w14:paraId="44819D5C" w14:textId="77777777" w:rsidR="003460C3" w:rsidRPr="00351C81" w:rsidRDefault="003460C3" w:rsidP="003460C3">
      <w:pPr>
        <w:ind w:left="1071"/>
        <w:jc w:val="both"/>
        <w:rPr>
          <w:lang w:val="nl-NL"/>
        </w:rPr>
      </w:pPr>
      <w:r w:rsidRPr="00351C81">
        <w:rPr>
          <w:lang w:val="nl-NL"/>
        </w:rPr>
        <w:t xml:space="preserve">De kosten van het eerste telefonisch contact met de bijstandscentrale Mediphone Assist worden ten laste genomen door de Dienst, in geval van een aanvaard dossier MA via de toekenning van een forfaitair bedrag van € 15 per dossier, dit enkel indien de voorwaarden in punt C vervuld zijn. </w:t>
      </w:r>
    </w:p>
    <w:p w14:paraId="3B7E9D80" w14:textId="77777777" w:rsidR="003460C3" w:rsidRPr="00351C81" w:rsidRDefault="003460C3" w:rsidP="003460C3">
      <w:pPr>
        <w:ind w:left="1071"/>
        <w:jc w:val="both"/>
        <w:rPr>
          <w:lang w:val="nl-NL"/>
        </w:rPr>
      </w:pPr>
      <w:r w:rsidRPr="00351C81">
        <w:rPr>
          <w:lang w:val="nl-NL"/>
        </w:rP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036D117E" w14:textId="77777777" w:rsidR="003460C3" w:rsidRPr="00351C81" w:rsidRDefault="003460C3" w:rsidP="003460C3">
      <w:pPr>
        <w:numPr>
          <w:ilvl w:val="0"/>
          <w:numId w:val="35"/>
        </w:numPr>
        <w:spacing w:before="120" w:after="0"/>
        <w:jc w:val="both"/>
        <w:rPr>
          <w:lang w:val="nl-NL"/>
        </w:rPr>
      </w:pPr>
      <w:r w:rsidRPr="00351C81">
        <w:rPr>
          <w:lang w:val="nl-NL"/>
        </w:rPr>
        <w:t>De mogelijkheid om een beroep te doen op de tegemoetkomingen vermeld onder punt D, loopt tot het einde van de derde maand volgend op de periode waarvoor de bijdrage voor de aanvullende diensten betaald zijn.</w:t>
      </w:r>
    </w:p>
    <w:p w14:paraId="0A44C806" w14:textId="77777777" w:rsidR="003460C3" w:rsidRPr="00351C81" w:rsidRDefault="003460C3" w:rsidP="003460C3">
      <w:pPr>
        <w:numPr>
          <w:ilvl w:val="0"/>
          <w:numId w:val="35"/>
        </w:numPr>
        <w:spacing w:before="120" w:after="0"/>
        <w:jc w:val="both"/>
        <w:rPr>
          <w:lang w:val="nl-NL"/>
        </w:rPr>
      </w:pPr>
      <w:r w:rsidRPr="00351C81">
        <w:rPr>
          <w:lang w:val="nl-NL"/>
        </w:rPr>
        <w:t>De tegemoetkomingen vermeld onder punt D, gelden niet in geval van een verblijf in een gebied of op een eiland dat verbonden is met een lidstaat van de Europese Unie en dat opgenomen is in de lijst van uitgesloten gebieden en eilanden onder punt E.</w:t>
      </w:r>
    </w:p>
    <w:p w14:paraId="0BBA38F8" w14:textId="77777777" w:rsidR="003460C3" w:rsidRPr="00351C81" w:rsidRDefault="003460C3" w:rsidP="003460C3">
      <w:pPr>
        <w:jc w:val="both"/>
        <w:rPr>
          <w:lang w:val="nl-NL"/>
        </w:rPr>
      </w:pPr>
    </w:p>
    <w:p w14:paraId="02282AB6" w14:textId="77777777" w:rsidR="003460C3" w:rsidRPr="00351C81" w:rsidRDefault="003460C3" w:rsidP="003460C3">
      <w:pPr>
        <w:numPr>
          <w:ilvl w:val="0"/>
          <w:numId w:val="31"/>
        </w:numPr>
        <w:spacing w:before="120" w:after="0"/>
        <w:contextualSpacing/>
        <w:jc w:val="both"/>
        <w:rPr>
          <w:u w:val="single"/>
          <w:lang w:val="nl-NL"/>
        </w:rPr>
      </w:pPr>
      <w:r w:rsidRPr="00351C81">
        <w:rPr>
          <w:u w:val="single"/>
          <w:lang w:val="nl-NL"/>
        </w:rPr>
        <w:t xml:space="preserve">De uitsluitingen </w:t>
      </w:r>
    </w:p>
    <w:p w14:paraId="59FB2676" w14:textId="77777777" w:rsidR="003460C3" w:rsidRPr="00351C81" w:rsidRDefault="003460C3" w:rsidP="003460C3">
      <w:pPr>
        <w:ind w:left="720"/>
        <w:jc w:val="both"/>
        <w:rPr>
          <w:lang w:val="nl-NL"/>
        </w:rPr>
      </w:pPr>
      <w:r w:rsidRPr="00351C81">
        <w:rPr>
          <w:lang w:val="nl-NL"/>
        </w:rPr>
        <w:t>Zijn uitgesloten van de tegemoetkoming van deze dienst:</w:t>
      </w:r>
    </w:p>
    <w:p w14:paraId="12FF6C5E"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van verblijf en verzorging in centra voor thermale en herstelkuren en centra voor revalidatie en rehabilitatie</w:t>
      </w:r>
    </w:p>
    <w:p w14:paraId="6BED010D"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bij collocatie;</w:t>
      </w:r>
    </w:p>
    <w:p w14:paraId="7E4E44AF" w14:textId="77777777" w:rsidR="003460C3" w:rsidRPr="00351C81" w:rsidRDefault="003460C3" w:rsidP="003460C3">
      <w:pPr>
        <w:numPr>
          <w:ilvl w:val="0"/>
          <w:numId w:val="62"/>
        </w:numPr>
        <w:spacing w:before="120" w:after="0"/>
        <w:contextualSpacing/>
        <w:jc w:val="both"/>
        <w:rPr>
          <w:lang w:val="nl-NL"/>
        </w:rPr>
      </w:pPr>
      <w:r w:rsidRPr="00351C81">
        <w:rPr>
          <w:lang w:val="nl-NL"/>
        </w:rPr>
        <w:t>de vaccinatiekosten;</w:t>
      </w:r>
    </w:p>
    <w:p w14:paraId="1BADDC3F" w14:textId="77777777" w:rsidR="003460C3" w:rsidRPr="00351C81" w:rsidRDefault="003460C3" w:rsidP="003460C3">
      <w:pPr>
        <w:numPr>
          <w:ilvl w:val="0"/>
          <w:numId w:val="62"/>
        </w:numPr>
        <w:spacing w:before="120" w:after="0"/>
        <w:contextualSpacing/>
        <w:jc w:val="both"/>
        <w:rPr>
          <w:lang w:val="nl-NL"/>
        </w:rPr>
      </w:pPr>
      <w:r w:rsidRPr="00351C81">
        <w:rPr>
          <w:lang w:val="nl-NL"/>
        </w:rPr>
        <w:t>de schoonheidsbehandelingen en verjongingskuren;</w:t>
      </w:r>
    </w:p>
    <w:p w14:paraId="77E71B4D" w14:textId="77777777" w:rsidR="003460C3" w:rsidRPr="00351C81" w:rsidRDefault="003460C3" w:rsidP="003460C3">
      <w:pPr>
        <w:numPr>
          <w:ilvl w:val="0"/>
          <w:numId w:val="62"/>
        </w:numPr>
        <w:spacing w:before="120" w:after="0"/>
        <w:contextualSpacing/>
        <w:jc w:val="both"/>
        <w:rPr>
          <w:lang w:val="nl-NL"/>
        </w:rPr>
      </w:pPr>
      <w:r w:rsidRPr="00351C81">
        <w:rPr>
          <w:lang w:val="nl-NL"/>
        </w:rPr>
        <w:t>begrafeniskosten, alsook kosten voor begraving en/of crematie ;</w:t>
      </w:r>
    </w:p>
    <w:p w14:paraId="780F3E93" w14:textId="77777777" w:rsidR="003460C3" w:rsidRPr="00351C81" w:rsidRDefault="003460C3" w:rsidP="003460C3">
      <w:pPr>
        <w:numPr>
          <w:ilvl w:val="0"/>
          <w:numId w:val="62"/>
        </w:numPr>
        <w:spacing w:before="120" w:after="0"/>
        <w:contextualSpacing/>
        <w:jc w:val="both"/>
        <w:rPr>
          <w:lang w:val="nl-NL"/>
        </w:rPr>
      </w:pPr>
      <w:r w:rsidRPr="00351C81">
        <w:rPr>
          <w:lang w:val="nl-NL"/>
        </w:rPr>
        <w:t>de orgaantransplantaties, behalve indien er een bijzondere toestemming is van de Raad van Bestuur;</w:t>
      </w:r>
    </w:p>
    <w:p w14:paraId="7BE072ED" w14:textId="77777777" w:rsidR="003460C3" w:rsidRPr="00351C81" w:rsidRDefault="003460C3" w:rsidP="003460C3">
      <w:pPr>
        <w:numPr>
          <w:ilvl w:val="0"/>
          <w:numId w:val="62"/>
        </w:numPr>
        <w:spacing w:before="120" w:after="0"/>
        <w:contextualSpacing/>
        <w:jc w:val="both"/>
        <w:rPr>
          <w:lang w:val="nl-NL"/>
        </w:rPr>
      </w:pPr>
      <w:r w:rsidRPr="00351C81">
        <w:rPr>
          <w:lang w:val="nl-NL"/>
        </w:rPr>
        <w:t xml:space="preserve">de kosten met betrekking tot het herstel of de aankoop van brillen,  oogprothesen, en hoorapparaten, </w:t>
      </w:r>
    </w:p>
    <w:p w14:paraId="6CA5F318"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met betrekking tot het herstel of de aankoop van tandprothesen, implantaten en alle kosten met betrekking tot andere tandzorgen. Met betrekking tot de andere tandzorgen kan een gedetailleerd medisch rapport van een arts of tandarts waarin de hoogdringendheid aangetoond wordt, eventueel tot gevolg hebben dat er toch een tegemoetkoming kan worden verleend.</w:t>
      </w:r>
    </w:p>
    <w:p w14:paraId="356BC972"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met betrekking tot het herstel of de aankoop van andere uitwendige prothesen</w:t>
      </w:r>
    </w:p>
    <w:p w14:paraId="031BD948"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met betrekking tot het herstel of de aankoop van een rolstoel of een gelijkaardig hulpmiddel;</w:t>
      </w:r>
    </w:p>
    <w:p w14:paraId="5E6B61D7"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basejumpen, bobslee, deltavliegen, downhill, elastiekspringen, horseball, ijsklimmen, koersen per auto/moto/buitenboordmotoren, paragliden, parasailing, parapenten, rodelen, schansspringen, acrobatisch skiën, skiën buiten de piste, snowboard buiten de piste, speleologie, ULM, valschermspringen, vechtsporten, zweefvliegen;</w:t>
      </w:r>
    </w:p>
    <w:p w14:paraId="58956845"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CE16E0"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die het gevolg zijn van oorlogsfeiten (meer bepaald wanneer de reisbestemming afgeraden wordt door de FOD Buitenlandse Zaken);</w:t>
      </w:r>
    </w:p>
    <w:p w14:paraId="5B507A39"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396DB772" w14:textId="77777777" w:rsidR="003460C3" w:rsidRPr="00351C81" w:rsidRDefault="003460C3" w:rsidP="003460C3">
      <w:pPr>
        <w:numPr>
          <w:ilvl w:val="0"/>
          <w:numId w:val="62"/>
        </w:numPr>
        <w:spacing w:before="120" w:after="0"/>
        <w:contextualSpacing/>
        <w:jc w:val="both"/>
        <w:rPr>
          <w:lang w:val="nl-NL"/>
        </w:rPr>
      </w:pPr>
      <w:r w:rsidRPr="00351C81">
        <w:rPr>
          <w:lang w:val="nl-NL"/>
        </w:rPr>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412368FB" w14:textId="77777777" w:rsidR="003460C3" w:rsidRPr="00351C81" w:rsidRDefault="003460C3" w:rsidP="003460C3">
      <w:pPr>
        <w:numPr>
          <w:ilvl w:val="0"/>
          <w:numId w:val="62"/>
        </w:numPr>
        <w:spacing w:before="120" w:after="0"/>
        <w:contextualSpacing/>
        <w:jc w:val="both"/>
        <w:rPr>
          <w:lang w:val="nl-NL"/>
        </w:rPr>
      </w:pPr>
      <w:r w:rsidRPr="00351C81">
        <w:rPr>
          <w:lang w:val="nl-NL"/>
        </w:rPr>
        <w:t>de kosten die het gevolg zijn van de vrijwillige deelname aan een misdaad of een misdrijf;</w:t>
      </w:r>
    </w:p>
    <w:p w14:paraId="067F337D" w14:textId="77777777" w:rsidR="003460C3" w:rsidRPr="00351C81" w:rsidRDefault="003460C3" w:rsidP="003460C3">
      <w:pPr>
        <w:numPr>
          <w:ilvl w:val="0"/>
          <w:numId w:val="63"/>
        </w:numPr>
        <w:spacing w:before="120" w:after="0"/>
        <w:contextualSpacing/>
        <w:jc w:val="both"/>
        <w:rPr>
          <w:lang w:val="nl-NL"/>
        </w:rPr>
      </w:pPr>
      <w:r w:rsidRPr="00351C81">
        <w:rPr>
          <w:lang w:val="nl-NL"/>
        </w:rPr>
        <w:t xml:space="preserve">de kosten die het gevolg zijn van een poging tot zelfmoord of van een moedwillige daad van de betrokkene, behalve in geval van redding van personen of goederen; </w:t>
      </w:r>
    </w:p>
    <w:p w14:paraId="58E6EEC4" w14:textId="77777777" w:rsidR="003460C3" w:rsidRPr="00351C81" w:rsidRDefault="003460C3" w:rsidP="003460C3">
      <w:pPr>
        <w:numPr>
          <w:ilvl w:val="0"/>
          <w:numId w:val="63"/>
        </w:numPr>
        <w:spacing w:before="120" w:after="0"/>
        <w:contextualSpacing/>
        <w:jc w:val="both"/>
        <w:rPr>
          <w:lang w:val="nl-NL"/>
        </w:rPr>
      </w:pPr>
      <w:r w:rsidRPr="00351C81">
        <w:rPr>
          <w:lang w:val="nl-NL"/>
        </w:rPr>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2E62C36D" w14:textId="77777777" w:rsidR="003460C3" w:rsidRPr="00351C81" w:rsidRDefault="003460C3" w:rsidP="003460C3">
      <w:pPr>
        <w:numPr>
          <w:ilvl w:val="0"/>
          <w:numId w:val="63"/>
        </w:numPr>
        <w:spacing w:before="120" w:after="0"/>
        <w:contextualSpacing/>
        <w:jc w:val="both"/>
        <w:rPr>
          <w:lang w:val="nl-NL"/>
        </w:rPr>
      </w:pPr>
      <w:r w:rsidRPr="00351C81">
        <w:rPr>
          <w:lang w:val="nl-NL"/>
        </w:rPr>
        <w:t>de kosten die het gevolg zijn van een natuur- of industriële ramp;</w:t>
      </w:r>
    </w:p>
    <w:p w14:paraId="1DEFE77E" w14:textId="77777777" w:rsidR="003460C3" w:rsidRPr="00351C81" w:rsidRDefault="003460C3" w:rsidP="003460C3">
      <w:pPr>
        <w:numPr>
          <w:ilvl w:val="0"/>
          <w:numId w:val="63"/>
        </w:numPr>
        <w:spacing w:before="120" w:after="0"/>
        <w:contextualSpacing/>
        <w:jc w:val="both"/>
        <w:rPr>
          <w:lang w:val="nl-NL"/>
        </w:rPr>
      </w:pPr>
      <w:r w:rsidRPr="00351C81">
        <w:rPr>
          <w:lang w:val="nl-NL"/>
        </w:rPr>
        <w:t>de kosten naar aanleiding van een verblijf in één van de hieronder vermelde gebieden of op één van de hieronder vermelde eilanden die verbonden zijn met een lidstaat van de Europese unie, zijnde:</w:t>
      </w:r>
    </w:p>
    <w:p w14:paraId="17909DC6" w14:textId="77777777" w:rsidR="003460C3" w:rsidRPr="00351C81" w:rsidRDefault="003460C3" w:rsidP="003460C3">
      <w:pPr>
        <w:numPr>
          <w:ilvl w:val="1"/>
          <w:numId w:val="36"/>
        </w:numPr>
        <w:spacing w:before="120" w:after="0"/>
        <w:contextualSpacing/>
        <w:jc w:val="both"/>
        <w:rPr>
          <w:lang w:val="nl-NL"/>
        </w:rPr>
      </w:pPr>
      <w:r w:rsidRPr="00351C81">
        <w:rPr>
          <w:lang w:val="nl-NL"/>
        </w:rPr>
        <w:t xml:space="preserve">voor Frankrijk: Frans Polynesië, Wallis en Futuna, Saint-Pierre en Miquelon, de Franse Zuidelijke en Antarctische Gebieden, Nieuw-Caledonië, Clipperton; </w:t>
      </w:r>
    </w:p>
    <w:p w14:paraId="220175F8" w14:textId="77777777" w:rsidR="003460C3" w:rsidRPr="00351C81" w:rsidRDefault="003460C3" w:rsidP="003460C3">
      <w:pPr>
        <w:numPr>
          <w:ilvl w:val="1"/>
          <w:numId w:val="36"/>
        </w:numPr>
        <w:spacing w:before="120" w:after="0"/>
        <w:contextualSpacing/>
        <w:jc w:val="both"/>
        <w:rPr>
          <w:lang w:val="nl-NL"/>
        </w:rPr>
      </w:pPr>
      <w:r w:rsidRPr="00351C81">
        <w:rPr>
          <w:lang w:val="nl-NL"/>
        </w:rPr>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2D17780C" w14:textId="77777777" w:rsidR="003460C3" w:rsidRPr="00351C81" w:rsidRDefault="003460C3" w:rsidP="003460C3">
      <w:pPr>
        <w:numPr>
          <w:ilvl w:val="1"/>
          <w:numId w:val="36"/>
        </w:numPr>
        <w:spacing w:before="120" w:after="0"/>
        <w:contextualSpacing/>
        <w:jc w:val="both"/>
        <w:rPr>
          <w:color w:val="595959" w:themeColor="text1" w:themeTint="A6"/>
          <w:lang w:val="nl-BE"/>
        </w:rPr>
      </w:pPr>
      <w:r w:rsidRPr="00351C81">
        <w:rPr>
          <w:lang w:val="nl-NL"/>
        </w:rPr>
        <w:t xml:space="preserve">voor Nederland: de Nederlandse Antillen, zijnde Saba, Curaçao, Bonaire, </w:t>
      </w:r>
      <w:r w:rsidRPr="00351C81">
        <w:rPr>
          <w:lang w:val="nl-NL"/>
        </w:rPr>
        <w:br/>
        <w:t>Sint-Maarten en Sint-Eustatius, en Aruba;</w:t>
      </w:r>
    </w:p>
    <w:p w14:paraId="78652CBD" w14:textId="77777777" w:rsidR="003460C3" w:rsidRPr="00351C81" w:rsidRDefault="003460C3" w:rsidP="003460C3">
      <w:pPr>
        <w:numPr>
          <w:ilvl w:val="0"/>
          <w:numId w:val="37"/>
        </w:numPr>
        <w:spacing w:before="120" w:after="0"/>
        <w:contextualSpacing/>
        <w:jc w:val="both"/>
        <w:rPr>
          <w:lang w:val="nl-NL"/>
        </w:rPr>
      </w:pPr>
      <w:r w:rsidRPr="00351C81">
        <w:rPr>
          <w:lang w:val="nl-NL"/>
        </w:rPr>
        <w:t>de kosten van geprogrammeerde medische verzorging zijnde verzorging naar aanleiding van een verplaatsing naar het buitenland met de bedoeling om zich er te laten verzorgen of onderzoeken, of om er te bevallen;</w:t>
      </w:r>
    </w:p>
    <w:p w14:paraId="5C723A55" w14:textId="77777777" w:rsidR="003460C3" w:rsidRPr="00351C81" w:rsidRDefault="003460C3" w:rsidP="003460C3">
      <w:pPr>
        <w:numPr>
          <w:ilvl w:val="0"/>
          <w:numId w:val="37"/>
        </w:numPr>
        <w:spacing w:before="120" w:after="0"/>
        <w:contextualSpacing/>
        <w:jc w:val="both"/>
        <w:rPr>
          <w:lang w:val="nl-NL"/>
        </w:rPr>
      </w:pPr>
      <w:r w:rsidRPr="00351C81">
        <w:rPr>
          <w:lang w:val="nl-NL"/>
        </w:rPr>
        <w:t xml:space="preserve">de kosten van alternatieve behandelingen zoals osteopathie, homeopathie, chiropractie en andere. </w:t>
      </w:r>
    </w:p>
    <w:p w14:paraId="2534A978" w14:textId="77777777" w:rsidR="003460C3" w:rsidRPr="00C422EF" w:rsidRDefault="003460C3" w:rsidP="003460C3">
      <w:pPr>
        <w:numPr>
          <w:ilvl w:val="0"/>
          <w:numId w:val="37"/>
        </w:numPr>
        <w:spacing w:before="120" w:after="0"/>
        <w:contextualSpacing/>
        <w:jc w:val="both"/>
        <w:rPr>
          <w:bCs/>
          <w:iCs/>
          <w:lang w:val="nl-NL"/>
        </w:rPr>
      </w:pPr>
      <w:r w:rsidRPr="00C422EF">
        <w:rPr>
          <w:bCs/>
          <w:iCs/>
          <w:lang w:val="nl-NL"/>
        </w:rPr>
        <w:t>de kosten die voortvloeien uit verblijven in het buitenland die verboden zijn door de FOD Buitenlandse Zaken, voor zover het verbod al van toepassing was op de vertrekdatum naar het buitenland.</w:t>
      </w:r>
    </w:p>
    <w:p w14:paraId="70562B38" w14:textId="77777777" w:rsidR="003460C3" w:rsidRPr="00351C81" w:rsidRDefault="003460C3" w:rsidP="003460C3">
      <w:pPr>
        <w:rPr>
          <w:lang w:val="nl-NL"/>
        </w:rPr>
      </w:pPr>
      <w:r w:rsidRPr="00351C81">
        <w:rPr>
          <w:lang w:val="nl-NL"/>
        </w:rPr>
        <w:br w:type="page"/>
      </w:r>
    </w:p>
    <w:p w14:paraId="34C50040" w14:textId="77777777" w:rsidR="003460C3" w:rsidRPr="00351C81" w:rsidRDefault="003460C3" w:rsidP="003460C3">
      <w:pPr>
        <w:pStyle w:val="Titre2"/>
        <w:rPr>
          <w:lang w:val="nl-BE"/>
        </w:rPr>
      </w:pPr>
      <w:bookmarkStart w:id="99" w:name="_Toc84331403"/>
      <w:r w:rsidRPr="00351C81">
        <w:rPr>
          <w:lang w:val="nl-BE"/>
        </w:rPr>
        <w:t>AFDELING 6 - Dienst ‘Gezondheidspromotie’</w:t>
      </w:r>
      <w:bookmarkEnd w:id="99"/>
    </w:p>
    <w:p w14:paraId="04A7694D" w14:textId="77777777" w:rsidR="003460C3" w:rsidRPr="00351C81" w:rsidRDefault="003460C3" w:rsidP="003460C3">
      <w:pPr>
        <w:pStyle w:val="Titre2"/>
        <w:rPr>
          <w:lang w:val="nl-BE"/>
        </w:rPr>
      </w:pPr>
      <w:bookmarkStart w:id="100" w:name="_Toc84331404"/>
      <w:r w:rsidRPr="00351C81">
        <w:rPr>
          <w:lang w:val="nl-BE"/>
        </w:rPr>
        <w:t>Artikel 48bis</w:t>
      </w:r>
      <w:bookmarkEnd w:id="100"/>
    </w:p>
    <w:p w14:paraId="257F5E7B" w14:textId="77777777" w:rsidR="003460C3" w:rsidRPr="00351C81" w:rsidRDefault="003460C3" w:rsidP="003460C3">
      <w:pPr>
        <w:jc w:val="both"/>
        <w:rPr>
          <w:lang w:val="nl-BE"/>
        </w:rPr>
      </w:pPr>
      <w:r w:rsidRPr="00351C81">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22584E4E" w14:textId="77777777" w:rsidR="003460C3" w:rsidRPr="00351C81" w:rsidRDefault="003460C3" w:rsidP="003460C3">
      <w:pPr>
        <w:rPr>
          <w:lang w:val="nl-BE"/>
        </w:rPr>
      </w:pPr>
      <w:r w:rsidRPr="00351C81">
        <w:rPr>
          <w:lang w:val="nl-BE"/>
        </w:rPr>
        <w:br w:type="page"/>
      </w:r>
    </w:p>
    <w:p w14:paraId="30C0D3F7" w14:textId="77777777" w:rsidR="003460C3" w:rsidRPr="00351C81" w:rsidRDefault="003460C3" w:rsidP="003460C3">
      <w:pPr>
        <w:pStyle w:val="Titre2"/>
        <w:rPr>
          <w:lang w:val="nl-BE"/>
        </w:rPr>
      </w:pPr>
      <w:bookmarkStart w:id="101" w:name="_Toc84331405"/>
      <w:r w:rsidRPr="00351C81">
        <w:rPr>
          <w:lang w:val="nl-BE"/>
        </w:rPr>
        <w:t>AFDELING 7 - Dienst Internationale Solidariteit</w:t>
      </w:r>
      <w:bookmarkEnd w:id="101"/>
    </w:p>
    <w:p w14:paraId="70906519" w14:textId="77777777" w:rsidR="003460C3" w:rsidRPr="00351C81" w:rsidRDefault="003460C3" w:rsidP="003460C3">
      <w:pPr>
        <w:pStyle w:val="Titre2"/>
        <w:rPr>
          <w:lang w:val="nl-BE"/>
        </w:rPr>
      </w:pPr>
      <w:bookmarkStart w:id="102" w:name="_Toc84331406"/>
      <w:r w:rsidRPr="00351C81">
        <w:rPr>
          <w:lang w:val="nl-BE"/>
        </w:rPr>
        <w:t>Artikel 48quater</w:t>
      </w:r>
      <w:bookmarkEnd w:id="102"/>
    </w:p>
    <w:p w14:paraId="6E835D06" w14:textId="77777777" w:rsidR="003460C3" w:rsidRPr="00351C81" w:rsidRDefault="003460C3" w:rsidP="003460C3">
      <w:pPr>
        <w:jc w:val="both"/>
        <w:rPr>
          <w:lang w:val="nl-BE"/>
        </w:rPr>
      </w:pPr>
      <w:r w:rsidRPr="00351C81">
        <w:rPr>
          <w:lang w:val="nl-BE"/>
        </w:rPr>
        <w:t>De dienst ‘Internationale solidariteit’ die betrekking heeft op de financiering van collectieve acties, heeft als doel om sociale initiatieven te begeleiden en te ondersteunen in het kader van de Internationale solidariteit.</w:t>
      </w:r>
    </w:p>
    <w:p w14:paraId="4094B394" w14:textId="77777777" w:rsidR="003460C3" w:rsidRPr="00351C81" w:rsidRDefault="003460C3" w:rsidP="003460C3">
      <w:pPr>
        <w:jc w:val="both"/>
        <w:rPr>
          <w:lang w:val="nl-BE"/>
        </w:rPr>
      </w:pPr>
      <w:r w:rsidRPr="00351C81">
        <w:rPr>
          <w:lang w:val="nl-BE"/>
        </w:rPr>
        <w:t xml:space="preserve">De Landsbond heeft in het kader van deze dienst het samenwerkingsakkoord verlengd voor de periode </w:t>
      </w:r>
      <w:r w:rsidRPr="00C422EF">
        <w:rPr>
          <w:bCs/>
          <w:iCs/>
          <w:lang w:val="nl-NL"/>
        </w:rPr>
        <w:t>2022-2026</w:t>
      </w:r>
      <w:r w:rsidRPr="00351C81">
        <w:rPr>
          <w:lang w:val="nl-BE"/>
        </w:rPr>
        <w:t>, waarmee het financiële steun biedt aan de vzw Louvain coopération au développement voor de realisatie van ziekenfondsprojecten in West-Afrika.</w:t>
      </w:r>
    </w:p>
    <w:p w14:paraId="23BA0D1C" w14:textId="77777777" w:rsidR="003460C3" w:rsidRPr="00351C81" w:rsidRDefault="003460C3" w:rsidP="003460C3">
      <w:pPr>
        <w:jc w:val="both"/>
        <w:rPr>
          <w:lang w:val="nl-BE"/>
        </w:rPr>
      </w:pPr>
      <w:r w:rsidRPr="00351C81">
        <w:rPr>
          <w:lang w:val="nl-BE"/>
        </w:rPr>
        <w:t xml:space="preserve">De toegekende subsidiëring is maximaal € </w:t>
      </w:r>
      <w:r w:rsidRPr="00C422EF">
        <w:rPr>
          <w:bCs/>
          <w:iCs/>
          <w:lang w:val="nl-NL"/>
        </w:rPr>
        <w:t xml:space="preserve">150.000 </w:t>
      </w:r>
      <w:r w:rsidRPr="00C422EF">
        <w:rPr>
          <w:bCs/>
          <w:iCs/>
          <w:lang w:val="nl-BE"/>
        </w:rPr>
        <w:t xml:space="preserve">(€ 30.000 per jaar) voor de periode </w:t>
      </w:r>
      <w:r w:rsidRPr="00C422EF">
        <w:rPr>
          <w:bCs/>
          <w:iCs/>
          <w:lang w:val="nl-NL"/>
        </w:rPr>
        <w:t>2022-2026</w:t>
      </w:r>
      <w:r w:rsidRPr="00C422EF">
        <w:rPr>
          <w:bCs/>
          <w:iCs/>
          <w:lang w:val="nl-BE"/>
        </w:rPr>
        <w:t>.</w:t>
      </w:r>
      <w:r w:rsidRPr="00351C81">
        <w:rPr>
          <w:lang w:val="nl-BE"/>
        </w:rPr>
        <w:t xml:space="preserve"> </w:t>
      </w:r>
    </w:p>
    <w:p w14:paraId="3395A491" w14:textId="0BFE5E95" w:rsidR="003460C3" w:rsidRPr="00351C81" w:rsidRDefault="003460C3" w:rsidP="003460C3">
      <w:pPr>
        <w:jc w:val="both"/>
        <w:rPr>
          <w:lang w:val="nl-BE"/>
        </w:rPr>
      </w:pPr>
      <w:r w:rsidRPr="00351C81">
        <w:rPr>
          <w:lang w:val="nl-BE"/>
        </w:rPr>
        <w:t>Een bijkomend bedrag van € 50.000 (maximaal jaartotaal van € 80.000) kan toegekend  worden voor de projecten van internationale solidariteit.</w:t>
      </w:r>
    </w:p>
    <w:p w14:paraId="0ED72DC3" w14:textId="77777777" w:rsidR="003460C3" w:rsidRPr="00351C81" w:rsidRDefault="003460C3" w:rsidP="003460C3">
      <w:pPr>
        <w:jc w:val="both"/>
        <w:rPr>
          <w:lang w:val="nl-BE"/>
        </w:rPr>
      </w:pPr>
      <w:r w:rsidRPr="00351C81">
        <w:rPr>
          <w:lang w:val="nl-BE"/>
        </w:rPr>
        <w:t>De leden van de Landsbond genieten geen enkel bijzonder voordeel van welke aard dan ook, in het kader van deze dienst.</w:t>
      </w:r>
    </w:p>
    <w:p w14:paraId="70035892" w14:textId="77777777" w:rsidR="003460C3" w:rsidRPr="00351C81" w:rsidRDefault="003460C3" w:rsidP="003460C3">
      <w:pPr>
        <w:rPr>
          <w:lang w:val="nl-BE"/>
        </w:rPr>
      </w:pPr>
      <w:r w:rsidRPr="00351C81">
        <w:rPr>
          <w:lang w:val="nl-BE"/>
        </w:rPr>
        <w:br w:type="page"/>
      </w:r>
    </w:p>
    <w:p w14:paraId="4B69C4DC" w14:textId="77777777" w:rsidR="003460C3" w:rsidRPr="00351C81" w:rsidRDefault="003460C3" w:rsidP="003460C3">
      <w:pPr>
        <w:pStyle w:val="Titre2"/>
        <w:rPr>
          <w:lang w:val="nl-BE"/>
        </w:rPr>
      </w:pPr>
      <w:bookmarkStart w:id="103" w:name="_Toc84331407"/>
      <w:r w:rsidRPr="00351C81">
        <w:rPr>
          <w:lang w:val="nl-BE"/>
        </w:rPr>
        <w:t>AFDELING 8 – Administratieve dienst</w:t>
      </w:r>
      <w:bookmarkEnd w:id="103"/>
    </w:p>
    <w:p w14:paraId="33B21473" w14:textId="77777777" w:rsidR="003460C3" w:rsidRPr="00351C81" w:rsidRDefault="003460C3" w:rsidP="003460C3">
      <w:pPr>
        <w:pStyle w:val="Titre2"/>
        <w:rPr>
          <w:lang w:val="nl-BE"/>
        </w:rPr>
      </w:pPr>
      <w:bookmarkStart w:id="104" w:name="_Toc84331408"/>
      <w:r w:rsidRPr="00351C81">
        <w:rPr>
          <w:lang w:val="nl-BE"/>
        </w:rPr>
        <w:t>Onderafdeling 1: Administratieve dienst (code 98/2)</w:t>
      </w:r>
      <w:bookmarkEnd w:id="104"/>
    </w:p>
    <w:p w14:paraId="51C7422A" w14:textId="77777777" w:rsidR="003460C3" w:rsidRPr="00351C81" w:rsidRDefault="003460C3" w:rsidP="003460C3">
      <w:pPr>
        <w:pStyle w:val="Titre2"/>
        <w:jc w:val="both"/>
        <w:rPr>
          <w:lang w:val="nl-BE"/>
        </w:rPr>
      </w:pPr>
      <w:bookmarkStart w:id="105" w:name="_Toc84331409"/>
      <w:r w:rsidRPr="00351C81">
        <w:rPr>
          <w:lang w:val="nl-BE"/>
        </w:rPr>
        <w:t>Artikel 49</w:t>
      </w:r>
      <w:bookmarkEnd w:id="105"/>
    </w:p>
    <w:p w14:paraId="64421C8C" w14:textId="77777777" w:rsidR="003460C3" w:rsidRPr="00351C81" w:rsidRDefault="003460C3" w:rsidP="003460C3">
      <w:pPr>
        <w:jc w:val="both"/>
        <w:rPr>
          <w:lang w:val="nl-BE"/>
        </w:rPr>
      </w:pPr>
      <w:r w:rsidRPr="00351C81">
        <w:rPr>
          <w:lang w:val="nl-BE"/>
        </w:rPr>
        <w:t>De dienst heeft tot doel, zowel ten gunste van de Landsbond als van de ziekenfondsen die erbij zijn aangesloten, tussenbeide te komen teneinde het eventuele tekort te dekken op het vlak van de beheerskosten verplichte verzekering.</w:t>
      </w:r>
    </w:p>
    <w:p w14:paraId="574E1826" w14:textId="77777777" w:rsidR="003460C3" w:rsidRPr="00351C81" w:rsidRDefault="003460C3" w:rsidP="003460C3">
      <w:pPr>
        <w:jc w:val="both"/>
        <w:rPr>
          <w:lang w:val="nl-BE"/>
        </w:rPr>
      </w:pPr>
      <w:r w:rsidRPr="00351C81">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6A015C38" w14:textId="77777777" w:rsidR="003460C3" w:rsidRPr="00351C81" w:rsidRDefault="003460C3" w:rsidP="003460C3">
      <w:pPr>
        <w:jc w:val="both"/>
        <w:rPr>
          <w:lang w:val="nl-BE"/>
        </w:rPr>
      </w:pPr>
      <w:r w:rsidRPr="00351C81">
        <w:rPr>
          <w:lang w:val="nl-BE"/>
        </w:rPr>
        <w:t>De kosten en opbrengsten, bepaald door de Controledienst, worden eveneens toegerekend aan de dienst.</w:t>
      </w:r>
    </w:p>
    <w:p w14:paraId="513BB832" w14:textId="77777777" w:rsidR="003460C3" w:rsidRPr="00351C81" w:rsidRDefault="003460C3" w:rsidP="003460C3">
      <w:pPr>
        <w:jc w:val="both"/>
        <w:rPr>
          <w:lang w:val="nl-BE"/>
        </w:rPr>
      </w:pPr>
      <w:r w:rsidRPr="00351C81">
        <w:rPr>
          <w:lang w:val="nl-NL"/>
        </w:rPr>
        <w:t>In het kader van deze dienst kan aan de leden gevraagd worden om een bijdrage te betalen</w:t>
      </w:r>
      <w:r w:rsidRPr="00351C81">
        <w:rPr>
          <w:lang w:val="nl-BE"/>
        </w:rPr>
        <w:t>.</w:t>
      </w:r>
    </w:p>
    <w:p w14:paraId="7B16268F" w14:textId="77777777" w:rsidR="003460C3" w:rsidRPr="00351C81" w:rsidRDefault="003460C3" w:rsidP="003460C3">
      <w:pPr>
        <w:pStyle w:val="Titre2"/>
        <w:rPr>
          <w:lang w:val="nl-BE"/>
        </w:rPr>
      </w:pPr>
      <w:bookmarkStart w:id="106" w:name="_Toc84331410"/>
      <w:r w:rsidRPr="00351C81">
        <w:rPr>
          <w:lang w:val="nl-BE"/>
        </w:rPr>
        <w:t>Onderafdeling 2: Administratief centrum voor de verdeling (code 98/1)</w:t>
      </w:r>
      <w:bookmarkEnd w:id="106"/>
    </w:p>
    <w:p w14:paraId="1BD23855" w14:textId="387F4176" w:rsidR="003460C3" w:rsidRPr="00351C81" w:rsidRDefault="003460C3" w:rsidP="003460C3">
      <w:pPr>
        <w:pStyle w:val="Titre2"/>
        <w:rPr>
          <w:lang w:val="nl-BE"/>
        </w:rPr>
      </w:pPr>
      <w:bookmarkStart w:id="107" w:name="_Toc84331411"/>
      <w:r w:rsidRPr="00351C81">
        <w:rPr>
          <w:lang w:val="nl-BE"/>
        </w:rPr>
        <w:t>Artikel 49bis</w:t>
      </w:r>
      <w:bookmarkEnd w:id="107"/>
      <w:r w:rsidRPr="00351C81">
        <w:rPr>
          <w:lang w:val="nl-BE"/>
        </w:rPr>
        <w:t xml:space="preserve"> </w:t>
      </w:r>
    </w:p>
    <w:p w14:paraId="6AC7DC6F" w14:textId="77777777" w:rsidR="003460C3" w:rsidRPr="00351C81" w:rsidRDefault="003460C3" w:rsidP="003460C3">
      <w:pPr>
        <w:jc w:val="both"/>
        <w:rPr>
          <w:lang w:val="nl-BE"/>
        </w:rPr>
      </w:pPr>
      <w:r w:rsidRPr="00351C81">
        <w:rPr>
          <w:lang w:val="nl-BE"/>
        </w:rPr>
        <w:t>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Op het einde van het boekjaar moet het administratief centrum (98/1) een resultaat gelijk aan 0 voorleggen.</w:t>
      </w:r>
    </w:p>
    <w:p w14:paraId="10607A13" w14:textId="77777777" w:rsidR="003460C3" w:rsidRPr="00351C81" w:rsidRDefault="003460C3" w:rsidP="003460C3">
      <w:pPr>
        <w:jc w:val="both"/>
        <w:rPr>
          <w:lang w:val="nl-BE"/>
        </w:rPr>
      </w:pPr>
      <w:r w:rsidRPr="00351C81">
        <w:rPr>
          <w:lang w:val="nl-BE"/>
        </w:rPr>
        <w:t>Het is niet mogelijk om een bijdrage aan te rekenen aan de leden in het kader van dit centrum.</w:t>
      </w:r>
    </w:p>
    <w:p w14:paraId="6037E62B" w14:textId="77777777" w:rsidR="003460C3" w:rsidRPr="00351C81" w:rsidRDefault="003460C3" w:rsidP="003460C3">
      <w:pPr>
        <w:rPr>
          <w:lang w:val="nl-BE"/>
        </w:rPr>
      </w:pPr>
      <w:r w:rsidRPr="00351C81">
        <w:rPr>
          <w:lang w:val="nl-BE"/>
        </w:rPr>
        <w:br w:type="page"/>
      </w:r>
    </w:p>
    <w:p w14:paraId="5B85F375" w14:textId="77777777" w:rsidR="003460C3" w:rsidRPr="00351C81" w:rsidRDefault="003460C3" w:rsidP="003460C3">
      <w:pPr>
        <w:pStyle w:val="Titre2"/>
        <w:rPr>
          <w:lang w:val="nl-BE"/>
        </w:rPr>
      </w:pPr>
      <w:bookmarkStart w:id="108" w:name="_Toc84331412"/>
      <w:r w:rsidRPr="00351C81">
        <w:rPr>
          <w:lang w:val="nl-BE"/>
        </w:rPr>
        <w:t>AFDELING 9 - Bijkomend reservefonds</w:t>
      </w:r>
      <w:bookmarkEnd w:id="108"/>
    </w:p>
    <w:p w14:paraId="3CD9C8AA" w14:textId="77777777" w:rsidR="003460C3" w:rsidRPr="00351C81" w:rsidRDefault="003460C3" w:rsidP="003460C3">
      <w:pPr>
        <w:pStyle w:val="Titre2"/>
        <w:rPr>
          <w:lang w:val="nl-BE"/>
        </w:rPr>
      </w:pPr>
      <w:bookmarkStart w:id="109" w:name="_Toc84331413"/>
      <w:r w:rsidRPr="00351C81">
        <w:rPr>
          <w:lang w:val="nl-BE"/>
        </w:rPr>
        <w:t>Artikel 49ter</w:t>
      </w:r>
      <w:bookmarkEnd w:id="109"/>
    </w:p>
    <w:p w14:paraId="09F3F096" w14:textId="77777777" w:rsidR="003460C3" w:rsidRPr="00351C81" w:rsidRDefault="003460C3" w:rsidP="003460C3">
      <w:pPr>
        <w:jc w:val="both"/>
        <w:rPr>
          <w:lang w:val="nl-BE"/>
        </w:rPr>
      </w:pPr>
      <w:r w:rsidRPr="00351C81">
        <w:rPr>
          <w:lang w:val="nl-BE"/>
        </w:rPr>
        <w:t>Er wordt een bijkomend reservefonds opgericht, dat in het verlengde ligt van het wettelijk reservefonds beoogd in artikel 41 ter van deze statuten.</w:t>
      </w:r>
    </w:p>
    <w:p w14:paraId="6E616143" w14:textId="77777777" w:rsidR="003460C3" w:rsidRPr="00351C81" w:rsidRDefault="003460C3" w:rsidP="003460C3">
      <w:pPr>
        <w:jc w:val="both"/>
        <w:rPr>
          <w:lang w:val="nl-BE"/>
        </w:rPr>
      </w:pPr>
      <w:r w:rsidRPr="00351C81">
        <w:rPr>
          <w:lang w:val="nl-BE"/>
        </w:rPr>
        <w:t xml:space="preserve">Dit reservefonds zal gestijfd worden door een verplichte bijdrage die ingehouden wordt ten laste van de mutualistische gezinnen, zoals bepaald in uitvoering van artikel 67 van de wet van 26 april 2010. Deze bijdragen blijven verschuldigd, zelfs in geval van een uitsluiting uit de aanvullende diensten, in toepassing van artikel 42 van de statuten. </w:t>
      </w:r>
    </w:p>
    <w:p w14:paraId="28DD3F14" w14:textId="77777777" w:rsidR="003460C3" w:rsidRPr="00351C81" w:rsidRDefault="003460C3" w:rsidP="003460C3">
      <w:pPr>
        <w:jc w:val="both"/>
        <w:rPr>
          <w:lang w:val="nl-BE"/>
        </w:rPr>
      </w:pPr>
      <w:r w:rsidRPr="00351C81">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C99FEE" w14:textId="77777777" w:rsidR="003460C3" w:rsidRPr="00351C81" w:rsidRDefault="003460C3" w:rsidP="003460C3">
      <w:pPr>
        <w:rPr>
          <w:lang w:val="nl-BE"/>
        </w:rPr>
      </w:pPr>
      <w:r w:rsidRPr="00351C81">
        <w:rPr>
          <w:lang w:val="nl-BE"/>
        </w:rPr>
        <w:br w:type="page"/>
      </w:r>
    </w:p>
    <w:p w14:paraId="34095A1C" w14:textId="77777777" w:rsidR="003460C3" w:rsidRPr="00351C81" w:rsidRDefault="003460C3" w:rsidP="003460C3">
      <w:pPr>
        <w:pStyle w:val="Titre2"/>
        <w:rPr>
          <w:lang w:val="nl-BE"/>
        </w:rPr>
      </w:pPr>
      <w:bookmarkStart w:id="110" w:name="_Toc84331414"/>
      <w:r w:rsidRPr="00351C81">
        <w:rPr>
          <w:lang w:val="nl-BE"/>
        </w:rPr>
        <w:t>AFDELING 10 - Dienst voorhuwelijkssparen</w:t>
      </w:r>
      <w:bookmarkEnd w:id="110"/>
    </w:p>
    <w:p w14:paraId="65D2A62F" w14:textId="77777777" w:rsidR="003460C3" w:rsidRPr="00351C81" w:rsidRDefault="003460C3" w:rsidP="003460C3">
      <w:pPr>
        <w:pStyle w:val="Titre2"/>
        <w:rPr>
          <w:lang w:val="nl-BE"/>
        </w:rPr>
      </w:pPr>
      <w:bookmarkStart w:id="111" w:name="_Toc84331415"/>
      <w:r w:rsidRPr="00351C81">
        <w:rPr>
          <w:lang w:val="nl-BE"/>
        </w:rPr>
        <w:t>Onderafdeling 1: Voorhuwelijkssparen</w:t>
      </w:r>
      <w:bookmarkEnd w:id="111"/>
    </w:p>
    <w:p w14:paraId="5D3E33E3" w14:textId="77777777" w:rsidR="003460C3" w:rsidRPr="00351C81" w:rsidRDefault="003460C3" w:rsidP="003460C3">
      <w:pPr>
        <w:pStyle w:val="Titre2"/>
        <w:rPr>
          <w:lang w:val="nl-BE"/>
        </w:rPr>
      </w:pPr>
      <w:bookmarkStart w:id="112" w:name="_Toc84331416"/>
      <w:r w:rsidRPr="00351C81">
        <w:rPr>
          <w:lang w:val="nl-BE"/>
        </w:rPr>
        <w:t>Artikel 50</w:t>
      </w:r>
      <w:bookmarkEnd w:id="112"/>
    </w:p>
    <w:p w14:paraId="36596B00" w14:textId="77777777" w:rsidR="003460C3" w:rsidRPr="00351C81" w:rsidRDefault="003460C3" w:rsidP="003460C3">
      <w:pPr>
        <w:pStyle w:val="Paragraphedeliste"/>
        <w:numPr>
          <w:ilvl w:val="0"/>
          <w:numId w:val="38"/>
        </w:numPr>
        <w:jc w:val="both"/>
        <w:rPr>
          <w:u w:val="single"/>
          <w:lang w:val="fr-BE"/>
        </w:rPr>
      </w:pPr>
      <w:r w:rsidRPr="00351C81">
        <w:rPr>
          <w:u w:val="single"/>
          <w:lang w:val="fr-BE"/>
        </w:rPr>
        <w:t>De leden</w:t>
      </w:r>
    </w:p>
    <w:p w14:paraId="1F6AA92E" w14:textId="77777777" w:rsidR="003460C3" w:rsidRPr="00351C81" w:rsidRDefault="003460C3" w:rsidP="003460C3">
      <w:pPr>
        <w:ind w:left="717"/>
        <w:jc w:val="both"/>
        <w:rPr>
          <w:lang w:val="nl-BE"/>
        </w:rPr>
      </w:pPr>
      <w:r w:rsidRPr="00351C81">
        <w:rPr>
          <w:lang w:val="nl-BE"/>
        </w:rPr>
        <w:t>De dienst is toegankelijk voor de belangstellende personen, ten vroegste in het jaar van hun 14de verjaardag en ten laatste in het jaar van hun 26ste verjaardag.</w:t>
      </w:r>
    </w:p>
    <w:p w14:paraId="59E91CCE" w14:textId="77777777" w:rsidR="003460C3" w:rsidRPr="00351C81" w:rsidRDefault="003460C3" w:rsidP="003460C3">
      <w:pPr>
        <w:ind w:left="717"/>
        <w:jc w:val="both"/>
        <w:rPr>
          <w:lang w:val="nl-BE"/>
        </w:rPr>
      </w:pPr>
      <w:r w:rsidRPr="00351C81">
        <w:rPr>
          <w:lang w:val="nl-BE"/>
        </w:rPr>
        <w:t>De aansluitingsdatum is gelijk aan deze van de eerste storting, voor zover bovenvermelde leeftijdsvoorwaarden dan vervuld zijn.</w:t>
      </w:r>
    </w:p>
    <w:p w14:paraId="5F02F588" w14:textId="77777777" w:rsidR="003460C3" w:rsidRPr="00351C81" w:rsidRDefault="003460C3" w:rsidP="003460C3">
      <w:pPr>
        <w:ind w:left="717"/>
        <w:jc w:val="both"/>
        <w:rPr>
          <w:lang w:val="nl-BE"/>
        </w:rPr>
      </w:pPr>
      <w:r w:rsidRPr="00351C81">
        <w:rPr>
          <w:lang w:val="nl-BE"/>
        </w:rPr>
        <w:t>Er is geen enkele nieuwe aansluiting meer mogelijk bij deze dienst vanaf 1 februari 2011.</w:t>
      </w:r>
    </w:p>
    <w:p w14:paraId="0F92556D" w14:textId="77777777" w:rsidR="003460C3" w:rsidRPr="00351C81" w:rsidRDefault="003460C3" w:rsidP="003460C3">
      <w:pPr>
        <w:ind w:left="717"/>
        <w:jc w:val="both"/>
        <w:rPr>
          <w:lang w:val="nl-BE"/>
        </w:rPr>
      </w:pPr>
      <w:r w:rsidRPr="00351C81">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7BE3E31A" w14:textId="77777777" w:rsidR="003460C3" w:rsidRPr="00351C81" w:rsidRDefault="003460C3" w:rsidP="003460C3">
      <w:pPr>
        <w:ind w:left="717"/>
        <w:jc w:val="both"/>
        <w:rPr>
          <w:lang w:val="nl-BE"/>
        </w:rPr>
      </w:pPr>
      <w:r w:rsidRPr="00351C81">
        <w:rPr>
          <w:lang w:val="nl-BE"/>
        </w:rPr>
        <w:t>Elk lid van de dienst zal verplicht aangesloten moeten zijn bij een ziekenfonds dat lid is van de Landsbond, en zal dus deel moeten uitmaken van de ledencategorie, vermeld in artikel 5 A van deze statuten.</w:t>
      </w:r>
    </w:p>
    <w:p w14:paraId="708C5899" w14:textId="77777777" w:rsidR="003460C3" w:rsidRPr="00351C81" w:rsidRDefault="003460C3" w:rsidP="003460C3">
      <w:pPr>
        <w:pStyle w:val="Paragraphedeliste"/>
        <w:numPr>
          <w:ilvl w:val="0"/>
          <w:numId w:val="38"/>
        </w:numPr>
        <w:contextualSpacing w:val="0"/>
        <w:jc w:val="both"/>
        <w:rPr>
          <w:u w:val="single"/>
          <w:lang w:val="fr-BE"/>
        </w:rPr>
      </w:pPr>
      <w:r w:rsidRPr="00351C81">
        <w:rPr>
          <w:u w:val="single"/>
          <w:lang w:val="fr-BE"/>
        </w:rPr>
        <w:t>De jaarlijkse stortingen</w:t>
      </w:r>
    </w:p>
    <w:p w14:paraId="532FE509" w14:textId="77777777" w:rsidR="003460C3" w:rsidRPr="00351C81" w:rsidRDefault="003460C3" w:rsidP="003460C3">
      <w:pPr>
        <w:pStyle w:val="Paragraphedeliste"/>
        <w:numPr>
          <w:ilvl w:val="0"/>
          <w:numId w:val="39"/>
        </w:numPr>
        <w:contextualSpacing w:val="0"/>
        <w:jc w:val="both"/>
        <w:rPr>
          <w:lang w:val="nl-BE"/>
        </w:rPr>
      </w:pPr>
      <w:r w:rsidRPr="00351C81">
        <w:rPr>
          <w:lang w:val="nl-BE"/>
        </w:rPr>
        <w:t>De leden zijn verplicht om minimum 18 EUR per jaar en ten hoogste 48 EUR per jaar bij te dragen.</w:t>
      </w:r>
    </w:p>
    <w:p w14:paraId="6F72630F" w14:textId="77777777" w:rsidR="003460C3" w:rsidRPr="00351C81" w:rsidRDefault="003460C3" w:rsidP="003460C3">
      <w:pPr>
        <w:pStyle w:val="Paragraphedeliste"/>
        <w:numPr>
          <w:ilvl w:val="0"/>
          <w:numId w:val="39"/>
        </w:numPr>
        <w:jc w:val="both"/>
        <w:rPr>
          <w:lang w:val="nl-BE"/>
        </w:rPr>
      </w:pPr>
      <w:r w:rsidRPr="00351C81">
        <w:rPr>
          <w:lang w:val="nl-BE"/>
        </w:rPr>
        <w:t>Leden die niet het minimum gestort hebben in de loop van het jaar kunnen, na de verzending van een rappel die hen toegestuurd werd in de loop van dat jaar, hun toestand rechtzetten door een inhaalstorting te doen vóór 28 februari van het jaar dat volgt.</w:t>
      </w:r>
    </w:p>
    <w:p w14:paraId="124F19A8" w14:textId="77777777" w:rsidR="003460C3" w:rsidRPr="00351C81" w:rsidRDefault="003460C3" w:rsidP="003460C3">
      <w:pPr>
        <w:ind w:left="1071"/>
        <w:jc w:val="both"/>
        <w:rPr>
          <w:lang w:val="nl-BE"/>
        </w:rPr>
      </w:pPr>
      <w:r w:rsidRPr="00351C81">
        <w:rPr>
          <w:lang w:val="nl-BE"/>
        </w:rPr>
        <w:t>Van de regularisatietermijnen kan afgeweken worden ten gunste van leden die het slachtoffer zijn van een geval van overmacht (uitzonderlijke en gemotiveerde redenen die door het lid meegedeeld moeten worden).</w:t>
      </w:r>
    </w:p>
    <w:p w14:paraId="7F980863" w14:textId="77777777" w:rsidR="003460C3" w:rsidRPr="00351C81" w:rsidRDefault="003460C3" w:rsidP="003460C3">
      <w:pPr>
        <w:ind w:left="1071"/>
        <w:jc w:val="both"/>
        <w:rPr>
          <w:lang w:val="nl-BE"/>
        </w:rPr>
      </w:pPr>
      <w:r w:rsidRPr="00351C81">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0686AD50" w14:textId="77777777" w:rsidR="003460C3" w:rsidRPr="00351C81" w:rsidRDefault="003460C3" w:rsidP="003460C3">
      <w:pPr>
        <w:pStyle w:val="Paragraphedeliste"/>
        <w:numPr>
          <w:ilvl w:val="0"/>
          <w:numId w:val="38"/>
        </w:numPr>
        <w:rPr>
          <w:u w:val="single"/>
          <w:lang w:val="fr-BE"/>
        </w:rPr>
      </w:pPr>
      <w:r w:rsidRPr="00351C81">
        <w:rPr>
          <w:u w:val="single"/>
          <w:lang w:val="fr-BE"/>
        </w:rPr>
        <w:t>De ontslagen</w:t>
      </w:r>
    </w:p>
    <w:p w14:paraId="77B3868A" w14:textId="77777777" w:rsidR="003460C3" w:rsidRPr="00351C81" w:rsidRDefault="003460C3" w:rsidP="003460C3">
      <w:pPr>
        <w:ind w:left="720"/>
        <w:jc w:val="both"/>
        <w:rPr>
          <w:lang w:val="nl-BE"/>
        </w:rPr>
      </w:pPr>
      <w:r w:rsidRPr="00351C81">
        <w:rPr>
          <w:lang w:val="nl-BE"/>
        </w:rPr>
        <w:t>De vrijwillige ontslagen worden onderscheiden van de verplichte ontslagen. De verplichte ontslagen beogen de leden die de in supra B vastgestelde minimumstorting per jaar niet gedaan hebben.</w:t>
      </w:r>
    </w:p>
    <w:p w14:paraId="3D3D49FA" w14:textId="77777777" w:rsidR="003460C3" w:rsidRPr="00351C81" w:rsidRDefault="003460C3" w:rsidP="003460C3">
      <w:pPr>
        <w:ind w:left="720"/>
        <w:jc w:val="both"/>
        <w:rPr>
          <w:lang w:val="nl-BE"/>
        </w:rPr>
      </w:pPr>
      <w:r w:rsidRPr="00351C81">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734BE0BF" w14:textId="77777777" w:rsidR="003460C3" w:rsidRPr="00351C81" w:rsidRDefault="003460C3" w:rsidP="003460C3">
      <w:pPr>
        <w:ind w:left="720"/>
        <w:jc w:val="both"/>
        <w:rPr>
          <w:lang w:val="nl-BE"/>
        </w:rPr>
      </w:pPr>
      <w:r w:rsidRPr="00351C81">
        <w:rPr>
          <w:lang w:val="nl-BE"/>
        </w:rPr>
        <w:t>Het verplichte ontslag begint te lopen op 28 februari van het jaar dat volgt op het jaar waarin het jaarlijkse minimumbedrag niet meer bereikt werd.</w:t>
      </w:r>
    </w:p>
    <w:p w14:paraId="40F9F2ED" w14:textId="77777777" w:rsidR="003460C3" w:rsidRPr="00351C81" w:rsidRDefault="003460C3" w:rsidP="003460C3">
      <w:pPr>
        <w:pStyle w:val="Paragraphedeliste"/>
        <w:numPr>
          <w:ilvl w:val="0"/>
          <w:numId w:val="38"/>
        </w:numPr>
        <w:jc w:val="both"/>
        <w:rPr>
          <w:u w:val="single"/>
          <w:lang w:val="fr-BE"/>
        </w:rPr>
      </w:pPr>
      <w:r w:rsidRPr="00351C81">
        <w:rPr>
          <w:u w:val="single"/>
          <w:lang w:val="fr-BE"/>
        </w:rPr>
        <w:t>Redenen van vertrek</w:t>
      </w:r>
    </w:p>
    <w:p w14:paraId="4FE94B88" w14:textId="77777777" w:rsidR="003460C3" w:rsidRPr="00351C81" w:rsidRDefault="003460C3" w:rsidP="003460C3">
      <w:pPr>
        <w:ind w:left="720"/>
        <w:jc w:val="both"/>
        <w:rPr>
          <w:lang w:val="nl-BE"/>
        </w:rPr>
      </w:pPr>
      <w:r w:rsidRPr="00351C81">
        <w:rPr>
          <w:lang w:val="nl-BE"/>
        </w:rPr>
        <w:t>Men onderscheidt de volgende redenen:</w:t>
      </w:r>
    </w:p>
    <w:p w14:paraId="44038DA7" w14:textId="77777777" w:rsidR="003460C3" w:rsidRPr="00351C81" w:rsidRDefault="003460C3" w:rsidP="003460C3">
      <w:pPr>
        <w:pStyle w:val="Paragraphedeliste"/>
        <w:numPr>
          <w:ilvl w:val="0"/>
          <w:numId w:val="40"/>
        </w:numPr>
        <w:ind w:left="1080"/>
        <w:jc w:val="both"/>
        <w:rPr>
          <w:lang w:val="fr-BE"/>
        </w:rPr>
      </w:pPr>
      <w:r w:rsidRPr="00351C81">
        <w:rPr>
          <w:lang w:val="fr-BE"/>
        </w:rPr>
        <w:t>Huwelijk:</w:t>
      </w:r>
    </w:p>
    <w:p w14:paraId="575E1310" w14:textId="77777777" w:rsidR="003460C3" w:rsidRPr="00351C81" w:rsidRDefault="003460C3" w:rsidP="003460C3">
      <w:pPr>
        <w:ind w:left="1080"/>
        <w:jc w:val="both"/>
        <w:rPr>
          <w:lang w:val="nl-BE"/>
        </w:rPr>
      </w:pPr>
      <w:r w:rsidRPr="00351C81">
        <w:rPr>
          <w:lang w:val="nl-BE"/>
        </w:rPr>
        <w:t>Onder huwelijk, moet men het huwelijk verstaan, zoals dit omschreven staat in het burgerlijk wetboek.</w:t>
      </w:r>
    </w:p>
    <w:p w14:paraId="4F0E2D05" w14:textId="77777777" w:rsidR="003460C3" w:rsidRPr="00351C81" w:rsidRDefault="003460C3" w:rsidP="003460C3">
      <w:pPr>
        <w:pStyle w:val="Paragraphedeliste"/>
        <w:numPr>
          <w:ilvl w:val="0"/>
          <w:numId w:val="40"/>
        </w:numPr>
        <w:ind w:left="1077" w:hanging="357"/>
        <w:jc w:val="both"/>
        <w:rPr>
          <w:lang w:val="fr-BE"/>
        </w:rPr>
      </w:pPr>
      <w:r w:rsidRPr="00351C81">
        <w:rPr>
          <w:lang w:val="fr-BE"/>
        </w:rPr>
        <w:t>Samenwoning:</w:t>
      </w:r>
    </w:p>
    <w:p w14:paraId="6DE1FB58" w14:textId="77777777" w:rsidR="003460C3" w:rsidRPr="00351C81" w:rsidRDefault="003460C3" w:rsidP="003460C3">
      <w:pPr>
        <w:ind w:left="1080"/>
        <w:jc w:val="both"/>
        <w:rPr>
          <w:lang w:val="nl-BE"/>
        </w:rPr>
      </w:pPr>
      <w:r w:rsidRPr="00351C81">
        <w:rPr>
          <w:lang w:val="nl-BE"/>
        </w:rPr>
        <w:t>Onder samenwoning, moet men verstaan:</w:t>
      </w:r>
    </w:p>
    <w:p w14:paraId="117459B4" w14:textId="77777777" w:rsidR="003460C3" w:rsidRPr="00351C81" w:rsidRDefault="003460C3" w:rsidP="003460C3">
      <w:pPr>
        <w:pStyle w:val="Paragraphedeliste"/>
        <w:numPr>
          <w:ilvl w:val="0"/>
          <w:numId w:val="41"/>
        </w:numPr>
        <w:jc w:val="both"/>
        <w:rPr>
          <w:lang w:val="nl-BE"/>
        </w:rPr>
      </w:pPr>
      <w:r w:rsidRPr="00351C81">
        <w:rPr>
          <w:lang w:val="nl-BE"/>
        </w:rPr>
        <w:t>de wettelijke samenwoning zoals deze omschreven staat in titel V bis van boek III van het burgerlijk wetboek;</w:t>
      </w:r>
    </w:p>
    <w:p w14:paraId="37A2163F" w14:textId="77777777" w:rsidR="003460C3" w:rsidRPr="00351C81" w:rsidRDefault="003460C3" w:rsidP="003460C3">
      <w:pPr>
        <w:pStyle w:val="Paragraphedeliste"/>
        <w:numPr>
          <w:ilvl w:val="0"/>
          <w:numId w:val="41"/>
        </w:numPr>
        <w:jc w:val="both"/>
        <w:rPr>
          <w:lang w:val="nl-BE"/>
        </w:rPr>
      </w:pPr>
      <w:r w:rsidRPr="00351C81">
        <w:rPr>
          <w:lang w:val="nl-BE"/>
        </w:rPr>
        <w:t>de feitelijke samenwoning tussen twee personen die ten minste 18 jaar oud zijn. Deze samenwoning dient gestaafd te worden door een uittreksel uit het bevolkingsregister over de samenstelling van het gezin.</w:t>
      </w:r>
    </w:p>
    <w:p w14:paraId="603C5024" w14:textId="77777777" w:rsidR="003460C3" w:rsidRPr="00351C81" w:rsidRDefault="003460C3" w:rsidP="003460C3">
      <w:pPr>
        <w:ind w:left="1080"/>
        <w:jc w:val="both"/>
        <w:rPr>
          <w:lang w:val="nl-BE"/>
        </w:rPr>
      </w:pPr>
      <w:r w:rsidRPr="00351C81">
        <w:rPr>
          <w:lang w:val="nl-BE"/>
        </w:rPr>
        <w:t>De beperkingen die gepaard gaan met de verwantschap van echtgenoten in geval van huwelijk gelden daarenboven eveneens voor samenwonenden, ongeacht of het gaat om wettelijke samenwoning dan wel om feitelijke samenwoning.</w:t>
      </w:r>
    </w:p>
    <w:p w14:paraId="04DB6C71" w14:textId="77777777" w:rsidR="003460C3" w:rsidRPr="00351C81" w:rsidRDefault="003460C3" w:rsidP="003460C3">
      <w:pPr>
        <w:pStyle w:val="Paragraphedeliste"/>
        <w:numPr>
          <w:ilvl w:val="0"/>
          <w:numId w:val="40"/>
        </w:numPr>
        <w:ind w:left="1077" w:hanging="357"/>
        <w:jc w:val="both"/>
        <w:rPr>
          <w:lang w:val="fr-BE"/>
        </w:rPr>
      </w:pPr>
      <w:r w:rsidRPr="00351C81">
        <w:rPr>
          <w:lang w:val="fr-BE"/>
        </w:rPr>
        <w:t>Leeftijdsgrens:</w:t>
      </w:r>
    </w:p>
    <w:p w14:paraId="70DBEC16" w14:textId="77777777" w:rsidR="003460C3" w:rsidRPr="00351C81" w:rsidRDefault="003460C3" w:rsidP="003460C3">
      <w:pPr>
        <w:ind w:left="1068"/>
        <w:jc w:val="both"/>
        <w:rPr>
          <w:lang w:val="nl-BE"/>
        </w:rPr>
      </w:pPr>
      <w:r w:rsidRPr="00351C81">
        <w:rPr>
          <w:lang w:val="nl-BE"/>
        </w:rPr>
        <w:t>De datum van de gebeurtenis is 31 december van het kalenderjaar waarin de rechthebbende van het spaargeld, de leeftijd van 30 jaar bereikt.</w:t>
      </w:r>
    </w:p>
    <w:p w14:paraId="3FFCFB4F" w14:textId="77777777" w:rsidR="003460C3" w:rsidRPr="00351C81" w:rsidRDefault="003460C3" w:rsidP="003460C3">
      <w:pPr>
        <w:pStyle w:val="Paragraphedeliste"/>
        <w:numPr>
          <w:ilvl w:val="0"/>
          <w:numId w:val="40"/>
        </w:numPr>
        <w:ind w:left="1068" w:hanging="357"/>
        <w:contextualSpacing w:val="0"/>
        <w:jc w:val="both"/>
        <w:rPr>
          <w:lang w:val="fr-BE"/>
        </w:rPr>
      </w:pPr>
      <w:r w:rsidRPr="00351C81">
        <w:rPr>
          <w:lang w:val="fr-BE"/>
        </w:rPr>
        <w:t>Overlijden</w:t>
      </w:r>
    </w:p>
    <w:p w14:paraId="6741CE27" w14:textId="77777777" w:rsidR="003460C3" w:rsidRPr="00351C81" w:rsidRDefault="003460C3" w:rsidP="003460C3">
      <w:pPr>
        <w:pStyle w:val="Paragraphedeliste"/>
        <w:numPr>
          <w:ilvl w:val="0"/>
          <w:numId w:val="40"/>
        </w:numPr>
        <w:ind w:left="1077" w:hanging="357"/>
        <w:jc w:val="both"/>
        <w:rPr>
          <w:lang w:val="nl-BE"/>
        </w:rPr>
      </w:pPr>
      <w:r w:rsidRPr="00351C81">
        <w:rPr>
          <w:lang w:val="nl-BE"/>
        </w:rPr>
        <w:t>De mutatie naar een andere verzekeringsinstelling (VI 100, 200, 300 of 400):</w:t>
      </w:r>
    </w:p>
    <w:p w14:paraId="628EA0CE" w14:textId="77777777" w:rsidR="003460C3" w:rsidRPr="00351C81" w:rsidRDefault="003460C3" w:rsidP="003460C3">
      <w:pPr>
        <w:ind w:left="1071"/>
        <w:jc w:val="both"/>
        <w:rPr>
          <w:lang w:val="nl-BE"/>
        </w:rPr>
      </w:pPr>
      <w:r w:rsidRPr="00351C81">
        <w:rPr>
          <w:lang w:val="nl-BE"/>
        </w:rPr>
        <w:t>De aansluiting neemt automatisch een einde op de datum waarop een aansluiting bij de dienst Voorhuwelijkssparen van de nieuwe verzekeringsinstelling effectief zou kunnen worden.</w:t>
      </w:r>
    </w:p>
    <w:p w14:paraId="14BBFB98" w14:textId="77777777" w:rsidR="003460C3" w:rsidRPr="00351C81" w:rsidRDefault="003460C3" w:rsidP="003460C3">
      <w:pPr>
        <w:pStyle w:val="Paragraphedeliste"/>
        <w:numPr>
          <w:ilvl w:val="0"/>
          <w:numId w:val="38"/>
        </w:numPr>
        <w:jc w:val="both"/>
        <w:rPr>
          <w:u w:val="single"/>
          <w:lang w:val="nl-BE"/>
        </w:rPr>
      </w:pPr>
      <w:r w:rsidRPr="00351C81">
        <w:rPr>
          <w:u w:val="single"/>
          <w:lang w:val="nl-BE"/>
        </w:rPr>
        <w:t>De berekening van de vereffeningen</w:t>
      </w:r>
    </w:p>
    <w:p w14:paraId="0AAFBA42" w14:textId="77777777" w:rsidR="003460C3" w:rsidRPr="00351C81" w:rsidRDefault="003460C3" w:rsidP="003460C3">
      <w:pPr>
        <w:ind w:left="720"/>
        <w:jc w:val="both"/>
        <w:rPr>
          <w:lang w:val="nl-BE"/>
        </w:rPr>
      </w:pPr>
      <w:r w:rsidRPr="00351C81">
        <w:rPr>
          <w:lang w:val="nl-BE"/>
        </w:rPr>
        <w:t>Een onderscheid wordt gemaakt naargelang het lid vóór of na 1 januari 2002 bij de dienst is aangesloten.</w:t>
      </w:r>
    </w:p>
    <w:p w14:paraId="128926C2" w14:textId="77777777" w:rsidR="003460C3" w:rsidRPr="00351C81" w:rsidRDefault="003460C3" w:rsidP="003460C3">
      <w:pPr>
        <w:ind w:left="714"/>
        <w:jc w:val="both"/>
        <w:rPr>
          <w:u w:val="single"/>
          <w:lang w:val="nl-BE"/>
        </w:rPr>
      </w:pPr>
      <w:r w:rsidRPr="00351C81">
        <w:rPr>
          <w:lang w:val="nl-BE"/>
        </w:rPr>
        <w:t>E.1.</w:t>
      </w:r>
      <w:r w:rsidRPr="00351C81">
        <w:rPr>
          <w:lang w:val="nl-BE"/>
        </w:rPr>
        <w:tab/>
      </w:r>
      <w:r w:rsidRPr="00351C81">
        <w:rPr>
          <w:u w:val="single"/>
          <w:lang w:val="nl-BE"/>
        </w:rPr>
        <w:t>Voor de leden die vóór 1 januari 2002 zijn aangesloten</w:t>
      </w:r>
    </w:p>
    <w:p w14:paraId="32A09D78" w14:textId="77777777" w:rsidR="003460C3" w:rsidRPr="00351C81" w:rsidRDefault="003460C3" w:rsidP="003460C3">
      <w:pPr>
        <w:pStyle w:val="Paragraphedeliste"/>
        <w:numPr>
          <w:ilvl w:val="0"/>
          <w:numId w:val="42"/>
        </w:numPr>
        <w:jc w:val="both"/>
        <w:rPr>
          <w:lang w:val="nl-BE"/>
        </w:rPr>
      </w:pPr>
      <w:r w:rsidRPr="00351C81">
        <w:rPr>
          <w:lang w:val="nl-BE"/>
        </w:rPr>
        <w:t xml:space="preserve">De berekeningen worden op jaarbasis gemaakt. </w:t>
      </w:r>
    </w:p>
    <w:p w14:paraId="56C5D8E3" w14:textId="77777777" w:rsidR="003460C3" w:rsidRPr="00351C81" w:rsidRDefault="003460C3" w:rsidP="003460C3">
      <w:pPr>
        <w:ind w:left="1080"/>
        <w:jc w:val="both"/>
        <w:rPr>
          <w:lang w:val="nl-BE"/>
        </w:rPr>
      </w:pPr>
      <w:r w:rsidRPr="00351C81">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7F1E6390" w14:textId="77777777" w:rsidR="003460C3" w:rsidRPr="00351C81" w:rsidRDefault="003460C3" w:rsidP="003460C3">
      <w:pPr>
        <w:pStyle w:val="Paragraphedeliste"/>
        <w:numPr>
          <w:ilvl w:val="0"/>
          <w:numId w:val="42"/>
        </w:numPr>
        <w:jc w:val="both"/>
        <w:rPr>
          <w:lang w:val="nl-BE"/>
        </w:rPr>
      </w:pPr>
      <w:r w:rsidRPr="00351C81">
        <w:rPr>
          <w:lang w:val="nl-BE"/>
        </w:rPr>
        <w:t>Voor de berekening van premies komen enkel de sommen in aanmerking, die uiterlijk gestort werden tijdens het jaar van de gebeurtenis.</w:t>
      </w:r>
    </w:p>
    <w:p w14:paraId="4BDE891E" w14:textId="77777777" w:rsidR="003460C3" w:rsidRPr="00351C81" w:rsidRDefault="003460C3" w:rsidP="003460C3">
      <w:pPr>
        <w:ind w:left="1080"/>
        <w:jc w:val="both"/>
        <w:rPr>
          <w:lang w:val="nl-BE"/>
        </w:rPr>
      </w:pPr>
      <w:r w:rsidRPr="00351C81">
        <w:rPr>
          <w:lang w:val="nl-BE"/>
        </w:rPr>
        <w:t>Op het ogenblik van de terugbetalingsaanvraag omwille van huwelijk of samenwoning, zal men evenwel rekening houden met de datum van de laatste gebeurtenis, voor de bepaling van het bedrag van het toegekende voordeel.</w:t>
      </w:r>
    </w:p>
    <w:p w14:paraId="333F1CD7" w14:textId="77777777" w:rsidR="003460C3" w:rsidRPr="00351C81" w:rsidRDefault="003460C3" w:rsidP="003460C3">
      <w:pPr>
        <w:ind w:left="1080"/>
        <w:jc w:val="both"/>
        <w:rPr>
          <w:lang w:val="nl-BE"/>
        </w:rPr>
      </w:pPr>
      <w:r w:rsidRPr="00351C81">
        <w:rPr>
          <w:lang w:val="nl-BE"/>
        </w:rPr>
        <w:t>Deze regel heeft voorrang op alle hierna vermelde regels.</w:t>
      </w:r>
    </w:p>
    <w:p w14:paraId="17422EE3" w14:textId="77777777" w:rsidR="003460C3" w:rsidRPr="00351C81" w:rsidRDefault="003460C3" w:rsidP="003460C3">
      <w:pPr>
        <w:pStyle w:val="Paragraphedeliste"/>
        <w:numPr>
          <w:ilvl w:val="0"/>
          <w:numId w:val="42"/>
        </w:numPr>
        <w:jc w:val="both"/>
        <w:rPr>
          <w:lang w:val="nl-BE"/>
        </w:rPr>
      </w:pPr>
      <w:r w:rsidRPr="00351C81">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610D7894" w14:textId="77777777" w:rsidR="003460C3" w:rsidRPr="00351C81" w:rsidRDefault="003460C3" w:rsidP="003460C3">
      <w:pPr>
        <w:ind w:left="1083"/>
        <w:jc w:val="both"/>
        <w:rPr>
          <w:lang w:val="nl-BE"/>
        </w:rPr>
      </w:pPr>
      <w:r w:rsidRPr="00351C81">
        <w:rPr>
          <w:lang w:val="nl-BE"/>
        </w:rPr>
        <w:t>Bij vrijwillig of gedwongen ontslag, wordt aan het lid het gestorte kapitaal terugbetaald, verhoogd met een samengestelde intrest van 2,75% per jaar.</w:t>
      </w:r>
    </w:p>
    <w:p w14:paraId="5CD7B5DB" w14:textId="77777777" w:rsidR="003460C3" w:rsidRPr="00351C81" w:rsidRDefault="003460C3" w:rsidP="003460C3">
      <w:pPr>
        <w:pStyle w:val="Paragraphedeliste"/>
        <w:numPr>
          <w:ilvl w:val="0"/>
          <w:numId w:val="42"/>
        </w:numPr>
        <w:jc w:val="both"/>
        <w:rPr>
          <w:lang w:val="nl-BE"/>
        </w:rPr>
      </w:pPr>
      <w:r w:rsidRPr="00351C81">
        <w:rPr>
          <w:lang w:val="nl-BE"/>
        </w:rPr>
        <w:t>In geval van huwelijk of samenwoning, wordt aan het lid het gestorte kapitaal terugbetaald, met de gewone premies, die als volgt werden vastgelegd:</w:t>
      </w:r>
    </w:p>
    <w:tbl>
      <w:tblPr>
        <w:tblW w:w="0" w:type="auto"/>
        <w:tblBorders>
          <w:bottom w:val="single" w:sz="6" w:space="0" w:color="B6C932"/>
          <w:insideH w:val="single" w:sz="6" w:space="0" w:color="B6C932"/>
          <w:insideV w:val="single" w:sz="6" w:space="0" w:color="5990A5"/>
        </w:tblBorders>
        <w:tblLook w:val="04A0" w:firstRow="1" w:lastRow="0" w:firstColumn="1" w:lastColumn="0" w:noHBand="0" w:noVBand="1"/>
      </w:tblPr>
      <w:tblGrid>
        <w:gridCol w:w="4665"/>
        <w:gridCol w:w="4405"/>
      </w:tblGrid>
      <w:tr w:rsidR="003460C3" w:rsidRPr="00312BF8" w14:paraId="270ED5E9" w14:textId="77777777" w:rsidTr="00790759">
        <w:tc>
          <w:tcPr>
            <w:tcW w:w="4786" w:type="dxa"/>
            <w:tcBorders>
              <w:top w:val="nil"/>
              <w:left w:val="nil"/>
              <w:bottom w:val="single" w:sz="6" w:space="0" w:color="B6C932"/>
              <w:right w:val="single" w:sz="6" w:space="0" w:color="5990A5"/>
            </w:tcBorders>
            <w:shd w:val="clear" w:color="auto" w:fill="5990A5"/>
            <w:hideMark/>
          </w:tcPr>
          <w:p w14:paraId="5A688892" w14:textId="77777777" w:rsidR="003460C3" w:rsidRPr="00351C81" w:rsidRDefault="003460C3" w:rsidP="00790759">
            <w:pPr>
              <w:jc w:val="center"/>
              <w:rPr>
                <w:b/>
                <w:color w:val="FFFFFF" w:themeColor="background1"/>
                <w:lang w:val="fr-BE"/>
              </w:rPr>
            </w:pPr>
            <w:r w:rsidRPr="00351C81">
              <w:rPr>
                <w:b/>
                <w:color w:val="FFFFFF" w:themeColor="background1"/>
                <w:lang w:val="fr-BE"/>
              </w:rPr>
              <w:t>AANTAL JAREN</w:t>
            </w:r>
          </w:p>
        </w:tc>
        <w:tc>
          <w:tcPr>
            <w:tcW w:w="4500" w:type="dxa"/>
            <w:tcBorders>
              <w:top w:val="nil"/>
              <w:left w:val="single" w:sz="6" w:space="0" w:color="5990A5"/>
              <w:bottom w:val="single" w:sz="6" w:space="0" w:color="B6C932"/>
              <w:right w:val="nil"/>
            </w:tcBorders>
            <w:shd w:val="clear" w:color="auto" w:fill="5990A5"/>
            <w:hideMark/>
          </w:tcPr>
          <w:p w14:paraId="774C2619" w14:textId="77777777" w:rsidR="003460C3" w:rsidRPr="00351C81" w:rsidRDefault="003460C3" w:rsidP="00790759">
            <w:pPr>
              <w:jc w:val="center"/>
              <w:rPr>
                <w:b/>
                <w:color w:val="FFFFFF" w:themeColor="background1"/>
                <w:lang w:val="nl-BE"/>
              </w:rPr>
            </w:pPr>
            <w:r w:rsidRPr="00351C81">
              <w:rPr>
                <w:b/>
                <w:color w:val="FFFFFF" w:themeColor="background1"/>
                <w:lang w:val="nl-BE"/>
              </w:rPr>
              <w:t>VERGOEDING</w:t>
            </w:r>
          </w:p>
          <w:p w14:paraId="3F5E7DD9" w14:textId="77777777" w:rsidR="003460C3" w:rsidRPr="00351C81" w:rsidRDefault="003460C3" w:rsidP="00790759">
            <w:pPr>
              <w:jc w:val="center"/>
              <w:rPr>
                <w:b/>
                <w:color w:val="FFFFFF" w:themeColor="background1"/>
                <w:lang w:val="nl-BE"/>
              </w:rPr>
            </w:pPr>
            <w:r w:rsidRPr="00351C81">
              <w:rPr>
                <w:b/>
                <w:color w:val="FFFFFF" w:themeColor="background1"/>
                <w:lang w:val="nl-BE"/>
              </w:rPr>
              <w:t>(IN % VAN HET KAPITAAL)</w:t>
            </w:r>
          </w:p>
        </w:tc>
      </w:tr>
      <w:tr w:rsidR="003460C3" w:rsidRPr="00351C81" w14:paraId="3ADD0890" w14:textId="77777777" w:rsidTr="00790759">
        <w:tc>
          <w:tcPr>
            <w:tcW w:w="4786" w:type="dxa"/>
            <w:tcBorders>
              <w:top w:val="single" w:sz="6" w:space="0" w:color="B6C932"/>
              <w:left w:val="nil"/>
              <w:bottom w:val="single" w:sz="6" w:space="0" w:color="B6C932"/>
              <w:right w:val="single" w:sz="6" w:space="0" w:color="5990A5"/>
            </w:tcBorders>
            <w:hideMark/>
          </w:tcPr>
          <w:p w14:paraId="7F310A95" w14:textId="77777777" w:rsidR="003460C3" w:rsidRPr="00351C81" w:rsidRDefault="003460C3" w:rsidP="00790759">
            <w:pPr>
              <w:jc w:val="center"/>
              <w:rPr>
                <w:lang w:val="fr-BE"/>
              </w:rPr>
            </w:pPr>
            <w:r w:rsidRPr="00351C81">
              <w:rPr>
                <w:lang w:val="fr-BE"/>
              </w:rPr>
              <w:t>0</w:t>
            </w:r>
          </w:p>
        </w:tc>
        <w:tc>
          <w:tcPr>
            <w:tcW w:w="4500" w:type="dxa"/>
            <w:tcBorders>
              <w:top w:val="single" w:sz="6" w:space="0" w:color="B6C932"/>
              <w:left w:val="single" w:sz="6" w:space="0" w:color="5990A5"/>
              <w:bottom w:val="single" w:sz="6" w:space="0" w:color="B6C932"/>
              <w:right w:val="nil"/>
            </w:tcBorders>
            <w:hideMark/>
          </w:tcPr>
          <w:p w14:paraId="176FE626" w14:textId="77777777" w:rsidR="003460C3" w:rsidRPr="00351C81" w:rsidRDefault="003460C3" w:rsidP="00790759">
            <w:pPr>
              <w:jc w:val="center"/>
              <w:rPr>
                <w:lang w:val="fr-BE"/>
              </w:rPr>
            </w:pPr>
            <w:r w:rsidRPr="00351C81">
              <w:rPr>
                <w:lang w:val="fr-BE"/>
              </w:rPr>
              <w:t>4,75</w:t>
            </w:r>
          </w:p>
        </w:tc>
      </w:tr>
      <w:tr w:rsidR="003460C3" w:rsidRPr="00351C81" w14:paraId="278F3598" w14:textId="77777777" w:rsidTr="00790759">
        <w:tc>
          <w:tcPr>
            <w:tcW w:w="4786" w:type="dxa"/>
            <w:tcBorders>
              <w:top w:val="single" w:sz="6" w:space="0" w:color="B6C932"/>
              <w:left w:val="nil"/>
              <w:bottom w:val="single" w:sz="6" w:space="0" w:color="B6C932"/>
              <w:right w:val="single" w:sz="6" w:space="0" w:color="5990A5"/>
            </w:tcBorders>
            <w:hideMark/>
          </w:tcPr>
          <w:p w14:paraId="4C9E3E19" w14:textId="77777777" w:rsidR="003460C3" w:rsidRPr="00351C81" w:rsidRDefault="003460C3" w:rsidP="00790759">
            <w:pPr>
              <w:jc w:val="center"/>
              <w:rPr>
                <w:lang w:val="fr-BE"/>
              </w:rPr>
            </w:pPr>
            <w:r w:rsidRPr="00351C81">
              <w:rPr>
                <w:lang w:val="fr-BE"/>
              </w:rPr>
              <w:t>1</w:t>
            </w:r>
          </w:p>
        </w:tc>
        <w:tc>
          <w:tcPr>
            <w:tcW w:w="4500" w:type="dxa"/>
            <w:tcBorders>
              <w:top w:val="single" w:sz="6" w:space="0" w:color="B6C932"/>
              <w:left w:val="single" w:sz="6" w:space="0" w:color="5990A5"/>
              <w:bottom w:val="single" w:sz="6" w:space="0" w:color="B6C932"/>
              <w:right w:val="nil"/>
            </w:tcBorders>
            <w:hideMark/>
          </w:tcPr>
          <w:p w14:paraId="6DC1315A" w14:textId="77777777" w:rsidR="003460C3" w:rsidRPr="00351C81" w:rsidRDefault="003460C3" w:rsidP="00790759">
            <w:pPr>
              <w:jc w:val="center"/>
              <w:rPr>
                <w:lang w:val="fr-BE"/>
              </w:rPr>
            </w:pPr>
            <w:r w:rsidRPr="00351C81">
              <w:rPr>
                <w:lang w:val="fr-BE"/>
              </w:rPr>
              <w:t>10</w:t>
            </w:r>
          </w:p>
        </w:tc>
      </w:tr>
      <w:tr w:rsidR="003460C3" w:rsidRPr="00351C81" w14:paraId="407E7625" w14:textId="77777777" w:rsidTr="00790759">
        <w:tc>
          <w:tcPr>
            <w:tcW w:w="4786" w:type="dxa"/>
            <w:tcBorders>
              <w:top w:val="single" w:sz="6" w:space="0" w:color="B6C932"/>
              <w:left w:val="nil"/>
              <w:bottom w:val="single" w:sz="6" w:space="0" w:color="B6C932"/>
              <w:right w:val="single" w:sz="6" w:space="0" w:color="5990A5"/>
            </w:tcBorders>
            <w:hideMark/>
          </w:tcPr>
          <w:p w14:paraId="3C07D146" w14:textId="77777777" w:rsidR="003460C3" w:rsidRPr="00351C81" w:rsidRDefault="003460C3" w:rsidP="00790759">
            <w:pPr>
              <w:jc w:val="center"/>
              <w:rPr>
                <w:lang w:val="fr-BE"/>
              </w:rPr>
            </w:pPr>
            <w:r w:rsidRPr="00351C81">
              <w:rPr>
                <w:lang w:val="fr-BE"/>
              </w:rPr>
              <w:t>2</w:t>
            </w:r>
          </w:p>
        </w:tc>
        <w:tc>
          <w:tcPr>
            <w:tcW w:w="4500" w:type="dxa"/>
            <w:tcBorders>
              <w:top w:val="single" w:sz="6" w:space="0" w:color="B6C932"/>
              <w:left w:val="single" w:sz="6" w:space="0" w:color="5990A5"/>
              <w:bottom w:val="single" w:sz="6" w:space="0" w:color="B6C932"/>
              <w:right w:val="nil"/>
            </w:tcBorders>
            <w:hideMark/>
          </w:tcPr>
          <w:p w14:paraId="12F44818" w14:textId="77777777" w:rsidR="003460C3" w:rsidRPr="00351C81" w:rsidRDefault="003460C3" w:rsidP="00790759">
            <w:pPr>
              <w:jc w:val="center"/>
              <w:rPr>
                <w:lang w:val="fr-BE"/>
              </w:rPr>
            </w:pPr>
            <w:r w:rsidRPr="00351C81">
              <w:rPr>
                <w:lang w:val="fr-BE"/>
              </w:rPr>
              <w:t>15</w:t>
            </w:r>
          </w:p>
        </w:tc>
      </w:tr>
      <w:tr w:rsidR="003460C3" w:rsidRPr="00351C81" w14:paraId="5662B5D9" w14:textId="77777777" w:rsidTr="00790759">
        <w:tc>
          <w:tcPr>
            <w:tcW w:w="4786" w:type="dxa"/>
            <w:tcBorders>
              <w:top w:val="single" w:sz="6" w:space="0" w:color="B6C932"/>
              <w:left w:val="nil"/>
              <w:bottom w:val="single" w:sz="6" w:space="0" w:color="B6C932"/>
              <w:right w:val="single" w:sz="6" w:space="0" w:color="5990A5"/>
            </w:tcBorders>
          </w:tcPr>
          <w:p w14:paraId="4E873079" w14:textId="77777777" w:rsidR="003460C3" w:rsidRPr="00351C81" w:rsidRDefault="003460C3" w:rsidP="00790759">
            <w:pPr>
              <w:jc w:val="center"/>
              <w:rPr>
                <w:lang w:val="fr-BE"/>
              </w:rPr>
            </w:pPr>
            <w:r w:rsidRPr="00351C81">
              <w:rPr>
                <w:lang w:val="fr-BE"/>
              </w:rPr>
              <w:t>3</w:t>
            </w:r>
          </w:p>
        </w:tc>
        <w:tc>
          <w:tcPr>
            <w:tcW w:w="4500" w:type="dxa"/>
            <w:tcBorders>
              <w:top w:val="single" w:sz="6" w:space="0" w:color="B6C932"/>
              <w:left w:val="single" w:sz="6" w:space="0" w:color="5990A5"/>
              <w:bottom w:val="single" w:sz="6" w:space="0" w:color="B6C932"/>
              <w:right w:val="nil"/>
            </w:tcBorders>
          </w:tcPr>
          <w:p w14:paraId="335B734A" w14:textId="77777777" w:rsidR="003460C3" w:rsidRPr="00351C81" w:rsidRDefault="003460C3" w:rsidP="00790759">
            <w:pPr>
              <w:jc w:val="center"/>
              <w:rPr>
                <w:lang w:val="fr-BE"/>
              </w:rPr>
            </w:pPr>
            <w:r w:rsidRPr="00351C81">
              <w:rPr>
                <w:lang w:val="fr-BE"/>
              </w:rPr>
              <w:t>20</w:t>
            </w:r>
          </w:p>
        </w:tc>
      </w:tr>
      <w:tr w:rsidR="003460C3" w:rsidRPr="00351C81" w14:paraId="6CAA8524" w14:textId="77777777" w:rsidTr="00790759">
        <w:tc>
          <w:tcPr>
            <w:tcW w:w="4786" w:type="dxa"/>
            <w:tcBorders>
              <w:top w:val="single" w:sz="6" w:space="0" w:color="B6C932"/>
              <w:left w:val="nil"/>
              <w:bottom w:val="single" w:sz="6" w:space="0" w:color="B6C932"/>
              <w:right w:val="single" w:sz="6" w:space="0" w:color="5990A5"/>
            </w:tcBorders>
          </w:tcPr>
          <w:p w14:paraId="23E7291D" w14:textId="77777777" w:rsidR="003460C3" w:rsidRPr="00351C81" w:rsidRDefault="003460C3" w:rsidP="00790759">
            <w:pPr>
              <w:jc w:val="center"/>
              <w:rPr>
                <w:lang w:val="fr-BE"/>
              </w:rPr>
            </w:pPr>
            <w:r w:rsidRPr="00351C81">
              <w:rPr>
                <w:lang w:val="fr-BE"/>
              </w:rPr>
              <w:t>4</w:t>
            </w:r>
          </w:p>
        </w:tc>
        <w:tc>
          <w:tcPr>
            <w:tcW w:w="4500" w:type="dxa"/>
            <w:tcBorders>
              <w:top w:val="single" w:sz="6" w:space="0" w:color="B6C932"/>
              <w:left w:val="single" w:sz="6" w:space="0" w:color="5990A5"/>
              <w:bottom w:val="single" w:sz="6" w:space="0" w:color="B6C932"/>
              <w:right w:val="nil"/>
            </w:tcBorders>
          </w:tcPr>
          <w:p w14:paraId="76210ADC" w14:textId="77777777" w:rsidR="003460C3" w:rsidRPr="00351C81" w:rsidRDefault="003460C3" w:rsidP="00790759">
            <w:pPr>
              <w:jc w:val="center"/>
              <w:rPr>
                <w:lang w:val="fr-BE"/>
              </w:rPr>
            </w:pPr>
            <w:r w:rsidRPr="00351C81">
              <w:rPr>
                <w:lang w:val="fr-BE"/>
              </w:rPr>
              <w:t>50</w:t>
            </w:r>
          </w:p>
        </w:tc>
      </w:tr>
      <w:tr w:rsidR="003460C3" w:rsidRPr="00351C81" w14:paraId="191CCF37" w14:textId="77777777" w:rsidTr="00790759">
        <w:tc>
          <w:tcPr>
            <w:tcW w:w="4786" w:type="dxa"/>
            <w:tcBorders>
              <w:top w:val="single" w:sz="6" w:space="0" w:color="B6C932"/>
              <w:left w:val="nil"/>
              <w:bottom w:val="single" w:sz="6" w:space="0" w:color="B6C932"/>
              <w:right w:val="single" w:sz="6" w:space="0" w:color="5990A5"/>
            </w:tcBorders>
          </w:tcPr>
          <w:p w14:paraId="64C2B395" w14:textId="77777777" w:rsidR="003460C3" w:rsidRPr="00351C81" w:rsidRDefault="003460C3" w:rsidP="00790759">
            <w:pPr>
              <w:jc w:val="center"/>
              <w:rPr>
                <w:lang w:val="fr-BE"/>
              </w:rPr>
            </w:pPr>
            <w:r w:rsidRPr="00351C81">
              <w:rPr>
                <w:lang w:val="fr-BE"/>
              </w:rPr>
              <w:t>5</w:t>
            </w:r>
          </w:p>
        </w:tc>
        <w:tc>
          <w:tcPr>
            <w:tcW w:w="4500" w:type="dxa"/>
            <w:tcBorders>
              <w:top w:val="single" w:sz="6" w:space="0" w:color="B6C932"/>
              <w:left w:val="single" w:sz="6" w:space="0" w:color="5990A5"/>
              <w:bottom w:val="single" w:sz="6" w:space="0" w:color="B6C932"/>
              <w:right w:val="nil"/>
            </w:tcBorders>
          </w:tcPr>
          <w:p w14:paraId="1C703E90" w14:textId="77777777" w:rsidR="003460C3" w:rsidRPr="00351C81" w:rsidRDefault="003460C3" w:rsidP="00790759">
            <w:pPr>
              <w:jc w:val="center"/>
              <w:rPr>
                <w:lang w:val="fr-BE"/>
              </w:rPr>
            </w:pPr>
            <w:r w:rsidRPr="00351C81">
              <w:rPr>
                <w:lang w:val="fr-BE"/>
              </w:rPr>
              <w:t>55</w:t>
            </w:r>
          </w:p>
        </w:tc>
      </w:tr>
      <w:tr w:rsidR="003460C3" w:rsidRPr="00351C81" w14:paraId="28AB0467" w14:textId="77777777" w:rsidTr="00790759">
        <w:tc>
          <w:tcPr>
            <w:tcW w:w="4786" w:type="dxa"/>
            <w:tcBorders>
              <w:top w:val="single" w:sz="6" w:space="0" w:color="B6C932"/>
              <w:left w:val="nil"/>
              <w:bottom w:val="single" w:sz="6" w:space="0" w:color="B6C932"/>
              <w:right w:val="single" w:sz="6" w:space="0" w:color="5990A5"/>
            </w:tcBorders>
          </w:tcPr>
          <w:p w14:paraId="01462D9A" w14:textId="77777777" w:rsidR="003460C3" w:rsidRPr="00351C81" w:rsidRDefault="003460C3" w:rsidP="00790759">
            <w:pPr>
              <w:jc w:val="center"/>
              <w:rPr>
                <w:lang w:val="fr-BE"/>
              </w:rPr>
            </w:pPr>
            <w:r w:rsidRPr="00351C81">
              <w:rPr>
                <w:lang w:val="fr-BE"/>
              </w:rPr>
              <w:t>6</w:t>
            </w:r>
          </w:p>
        </w:tc>
        <w:tc>
          <w:tcPr>
            <w:tcW w:w="4500" w:type="dxa"/>
            <w:tcBorders>
              <w:top w:val="single" w:sz="6" w:space="0" w:color="B6C932"/>
              <w:left w:val="single" w:sz="6" w:space="0" w:color="5990A5"/>
              <w:bottom w:val="single" w:sz="6" w:space="0" w:color="B6C932"/>
              <w:right w:val="nil"/>
            </w:tcBorders>
          </w:tcPr>
          <w:p w14:paraId="7C501E65" w14:textId="77777777" w:rsidR="003460C3" w:rsidRPr="00351C81" w:rsidRDefault="003460C3" w:rsidP="00790759">
            <w:pPr>
              <w:jc w:val="center"/>
              <w:rPr>
                <w:lang w:val="fr-BE"/>
              </w:rPr>
            </w:pPr>
            <w:r w:rsidRPr="00351C81">
              <w:rPr>
                <w:lang w:val="fr-BE"/>
              </w:rPr>
              <w:t>60</w:t>
            </w:r>
          </w:p>
        </w:tc>
      </w:tr>
      <w:tr w:rsidR="003460C3" w:rsidRPr="00351C81" w14:paraId="4FF5A0F5" w14:textId="77777777" w:rsidTr="00790759">
        <w:tc>
          <w:tcPr>
            <w:tcW w:w="4786" w:type="dxa"/>
            <w:tcBorders>
              <w:top w:val="single" w:sz="6" w:space="0" w:color="B6C932"/>
              <w:left w:val="nil"/>
              <w:bottom w:val="single" w:sz="6" w:space="0" w:color="B6C932"/>
              <w:right w:val="single" w:sz="6" w:space="0" w:color="5990A5"/>
            </w:tcBorders>
          </w:tcPr>
          <w:p w14:paraId="43D49E3D" w14:textId="77777777" w:rsidR="003460C3" w:rsidRPr="00351C81" w:rsidRDefault="003460C3" w:rsidP="00790759">
            <w:pPr>
              <w:jc w:val="center"/>
              <w:rPr>
                <w:lang w:val="fr-BE"/>
              </w:rPr>
            </w:pPr>
            <w:r w:rsidRPr="00351C81">
              <w:rPr>
                <w:lang w:val="fr-BE"/>
              </w:rPr>
              <w:t>7</w:t>
            </w:r>
          </w:p>
        </w:tc>
        <w:tc>
          <w:tcPr>
            <w:tcW w:w="4500" w:type="dxa"/>
            <w:tcBorders>
              <w:top w:val="single" w:sz="6" w:space="0" w:color="B6C932"/>
              <w:left w:val="single" w:sz="6" w:space="0" w:color="5990A5"/>
              <w:bottom w:val="single" w:sz="6" w:space="0" w:color="B6C932"/>
              <w:right w:val="nil"/>
            </w:tcBorders>
          </w:tcPr>
          <w:p w14:paraId="4EC75430" w14:textId="77777777" w:rsidR="003460C3" w:rsidRPr="00351C81" w:rsidRDefault="003460C3" w:rsidP="00790759">
            <w:pPr>
              <w:jc w:val="center"/>
              <w:rPr>
                <w:lang w:val="fr-BE"/>
              </w:rPr>
            </w:pPr>
            <w:r w:rsidRPr="00351C81">
              <w:rPr>
                <w:lang w:val="fr-BE"/>
              </w:rPr>
              <w:t>65</w:t>
            </w:r>
          </w:p>
        </w:tc>
      </w:tr>
      <w:tr w:rsidR="003460C3" w:rsidRPr="00351C81" w14:paraId="33C76FD7" w14:textId="77777777" w:rsidTr="00790759">
        <w:tc>
          <w:tcPr>
            <w:tcW w:w="4786" w:type="dxa"/>
            <w:tcBorders>
              <w:top w:val="single" w:sz="6" w:space="0" w:color="B6C932"/>
              <w:left w:val="nil"/>
              <w:bottom w:val="single" w:sz="6" w:space="0" w:color="B6C932"/>
              <w:right w:val="single" w:sz="6" w:space="0" w:color="5990A5"/>
            </w:tcBorders>
          </w:tcPr>
          <w:p w14:paraId="1D2CC9F2" w14:textId="77777777" w:rsidR="003460C3" w:rsidRPr="00351C81" w:rsidRDefault="003460C3" w:rsidP="00790759">
            <w:pPr>
              <w:jc w:val="center"/>
              <w:rPr>
                <w:lang w:val="fr-BE"/>
              </w:rPr>
            </w:pPr>
            <w:r w:rsidRPr="00351C81">
              <w:rPr>
                <w:lang w:val="fr-BE"/>
              </w:rPr>
              <w:t>8</w:t>
            </w:r>
          </w:p>
        </w:tc>
        <w:tc>
          <w:tcPr>
            <w:tcW w:w="4500" w:type="dxa"/>
            <w:tcBorders>
              <w:top w:val="single" w:sz="6" w:space="0" w:color="B6C932"/>
              <w:left w:val="single" w:sz="6" w:space="0" w:color="5990A5"/>
              <w:bottom w:val="single" w:sz="6" w:space="0" w:color="B6C932"/>
              <w:right w:val="nil"/>
            </w:tcBorders>
          </w:tcPr>
          <w:p w14:paraId="5A4C14D1" w14:textId="77777777" w:rsidR="003460C3" w:rsidRPr="00351C81" w:rsidRDefault="003460C3" w:rsidP="00790759">
            <w:pPr>
              <w:jc w:val="center"/>
              <w:rPr>
                <w:lang w:val="fr-BE"/>
              </w:rPr>
            </w:pPr>
            <w:r w:rsidRPr="00351C81">
              <w:rPr>
                <w:lang w:val="fr-BE"/>
              </w:rPr>
              <w:t>70</w:t>
            </w:r>
          </w:p>
        </w:tc>
      </w:tr>
      <w:tr w:rsidR="003460C3" w:rsidRPr="00351C81" w14:paraId="7A3BDAA1" w14:textId="77777777" w:rsidTr="00790759">
        <w:tc>
          <w:tcPr>
            <w:tcW w:w="4786" w:type="dxa"/>
            <w:tcBorders>
              <w:top w:val="single" w:sz="6" w:space="0" w:color="B6C932"/>
              <w:left w:val="nil"/>
              <w:bottom w:val="single" w:sz="6" w:space="0" w:color="B6C932"/>
              <w:right w:val="single" w:sz="6" w:space="0" w:color="5990A5"/>
            </w:tcBorders>
          </w:tcPr>
          <w:p w14:paraId="051A63C0" w14:textId="77777777" w:rsidR="003460C3" w:rsidRPr="00351C81" w:rsidRDefault="003460C3" w:rsidP="00790759">
            <w:pPr>
              <w:jc w:val="center"/>
              <w:rPr>
                <w:lang w:val="fr-BE"/>
              </w:rPr>
            </w:pPr>
            <w:r w:rsidRPr="00351C81">
              <w:rPr>
                <w:lang w:val="fr-BE"/>
              </w:rPr>
              <w:t>9</w:t>
            </w:r>
          </w:p>
        </w:tc>
        <w:tc>
          <w:tcPr>
            <w:tcW w:w="4500" w:type="dxa"/>
            <w:tcBorders>
              <w:top w:val="single" w:sz="6" w:space="0" w:color="B6C932"/>
              <w:left w:val="single" w:sz="6" w:space="0" w:color="5990A5"/>
              <w:bottom w:val="single" w:sz="6" w:space="0" w:color="B6C932"/>
              <w:right w:val="nil"/>
            </w:tcBorders>
          </w:tcPr>
          <w:p w14:paraId="60716BA7" w14:textId="77777777" w:rsidR="003460C3" w:rsidRPr="00351C81" w:rsidRDefault="003460C3" w:rsidP="00790759">
            <w:pPr>
              <w:jc w:val="center"/>
              <w:rPr>
                <w:lang w:val="fr-BE"/>
              </w:rPr>
            </w:pPr>
            <w:r w:rsidRPr="00351C81">
              <w:rPr>
                <w:lang w:val="fr-BE"/>
              </w:rPr>
              <w:t>80</w:t>
            </w:r>
          </w:p>
        </w:tc>
      </w:tr>
      <w:tr w:rsidR="003460C3" w:rsidRPr="00351C81" w14:paraId="0104F28B" w14:textId="77777777" w:rsidTr="00790759">
        <w:tc>
          <w:tcPr>
            <w:tcW w:w="4786" w:type="dxa"/>
            <w:tcBorders>
              <w:top w:val="single" w:sz="6" w:space="0" w:color="B6C932"/>
              <w:left w:val="nil"/>
              <w:bottom w:val="single" w:sz="6" w:space="0" w:color="B6C932"/>
              <w:right w:val="single" w:sz="6" w:space="0" w:color="5990A5"/>
            </w:tcBorders>
          </w:tcPr>
          <w:p w14:paraId="653F4115" w14:textId="77777777" w:rsidR="003460C3" w:rsidRPr="00351C81" w:rsidRDefault="003460C3" w:rsidP="00790759">
            <w:pPr>
              <w:jc w:val="center"/>
              <w:rPr>
                <w:lang w:val="fr-BE"/>
              </w:rPr>
            </w:pPr>
            <w:r w:rsidRPr="00351C81">
              <w:rPr>
                <w:lang w:val="fr-BE"/>
              </w:rPr>
              <w:t>10</w:t>
            </w:r>
          </w:p>
        </w:tc>
        <w:tc>
          <w:tcPr>
            <w:tcW w:w="4500" w:type="dxa"/>
            <w:tcBorders>
              <w:top w:val="single" w:sz="6" w:space="0" w:color="B6C932"/>
              <w:left w:val="single" w:sz="6" w:space="0" w:color="5990A5"/>
              <w:bottom w:val="single" w:sz="6" w:space="0" w:color="B6C932"/>
              <w:right w:val="nil"/>
            </w:tcBorders>
          </w:tcPr>
          <w:p w14:paraId="46B0A05D" w14:textId="77777777" w:rsidR="003460C3" w:rsidRPr="00351C81" w:rsidRDefault="003460C3" w:rsidP="00790759">
            <w:pPr>
              <w:jc w:val="center"/>
              <w:rPr>
                <w:lang w:val="fr-BE"/>
              </w:rPr>
            </w:pPr>
            <w:r w:rsidRPr="00351C81">
              <w:rPr>
                <w:lang w:val="fr-BE"/>
              </w:rPr>
              <w:t>90</w:t>
            </w:r>
          </w:p>
        </w:tc>
      </w:tr>
      <w:tr w:rsidR="003460C3" w:rsidRPr="00351C81" w14:paraId="49241F51" w14:textId="77777777" w:rsidTr="00790759">
        <w:tc>
          <w:tcPr>
            <w:tcW w:w="4786" w:type="dxa"/>
            <w:tcBorders>
              <w:top w:val="single" w:sz="6" w:space="0" w:color="B6C932"/>
              <w:left w:val="nil"/>
              <w:bottom w:val="single" w:sz="6" w:space="0" w:color="B6C932"/>
              <w:right w:val="single" w:sz="6" w:space="0" w:color="5990A5"/>
            </w:tcBorders>
          </w:tcPr>
          <w:p w14:paraId="35D98168" w14:textId="77777777" w:rsidR="003460C3" w:rsidRPr="00351C81" w:rsidRDefault="003460C3" w:rsidP="00790759">
            <w:pPr>
              <w:jc w:val="center"/>
              <w:rPr>
                <w:lang w:val="fr-BE"/>
              </w:rPr>
            </w:pPr>
            <w:r w:rsidRPr="00351C81">
              <w:rPr>
                <w:lang w:val="fr-BE"/>
              </w:rPr>
              <w:t>11</w:t>
            </w:r>
          </w:p>
        </w:tc>
        <w:tc>
          <w:tcPr>
            <w:tcW w:w="4500" w:type="dxa"/>
            <w:tcBorders>
              <w:top w:val="single" w:sz="6" w:space="0" w:color="B6C932"/>
              <w:left w:val="single" w:sz="6" w:space="0" w:color="5990A5"/>
              <w:bottom w:val="single" w:sz="6" w:space="0" w:color="B6C932"/>
              <w:right w:val="nil"/>
            </w:tcBorders>
          </w:tcPr>
          <w:p w14:paraId="7446547C" w14:textId="77777777" w:rsidR="003460C3" w:rsidRPr="00351C81" w:rsidRDefault="003460C3" w:rsidP="00790759">
            <w:pPr>
              <w:jc w:val="center"/>
              <w:rPr>
                <w:lang w:val="fr-BE"/>
              </w:rPr>
            </w:pPr>
            <w:r w:rsidRPr="00351C81">
              <w:rPr>
                <w:lang w:val="fr-BE"/>
              </w:rPr>
              <w:t>100</w:t>
            </w:r>
          </w:p>
        </w:tc>
      </w:tr>
      <w:tr w:rsidR="003460C3" w:rsidRPr="00351C81" w14:paraId="52811A46" w14:textId="77777777" w:rsidTr="00790759">
        <w:tc>
          <w:tcPr>
            <w:tcW w:w="4786" w:type="dxa"/>
            <w:tcBorders>
              <w:top w:val="single" w:sz="6" w:space="0" w:color="B6C932"/>
              <w:left w:val="nil"/>
              <w:bottom w:val="single" w:sz="6" w:space="0" w:color="B6C932"/>
              <w:right w:val="single" w:sz="6" w:space="0" w:color="5990A5"/>
            </w:tcBorders>
          </w:tcPr>
          <w:p w14:paraId="09D25373" w14:textId="77777777" w:rsidR="003460C3" w:rsidRPr="00351C81" w:rsidRDefault="003460C3" w:rsidP="00790759">
            <w:pPr>
              <w:jc w:val="center"/>
              <w:rPr>
                <w:lang w:val="fr-BE"/>
              </w:rPr>
            </w:pPr>
            <w:r w:rsidRPr="00351C81">
              <w:rPr>
                <w:lang w:val="fr-BE"/>
              </w:rPr>
              <w:t>12</w:t>
            </w:r>
          </w:p>
        </w:tc>
        <w:tc>
          <w:tcPr>
            <w:tcW w:w="4500" w:type="dxa"/>
            <w:tcBorders>
              <w:top w:val="single" w:sz="6" w:space="0" w:color="B6C932"/>
              <w:left w:val="single" w:sz="6" w:space="0" w:color="5990A5"/>
              <w:bottom w:val="single" w:sz="6" w:space="0" w:color="B6C932"/>
              <w:right w:val="nil"/>
            </w:tcBorders>
          </w:tcPr>
          <w:p w14:paraId="64D82144" w14:textId="77777777" w:rsidR="003460C3" w:rsidRPr="00351C81" w:rsidRDefault="003460C3" w:rsidP="00790759">
            <w:pPr>
              <w:jc w:val="center"/>
              <w:rPr>
                <w:lang w:val="fr-BE"/>
              </w:rPr>
            </w:pPr>
            <w:r w:rsidRPr="00351C81">
              <w:rPr>
                <w:lang w:val="fr-BE"/>
              </w:rPr>
              <w:t>110</w:t>
            </w:r>
          </w:p>
        </w:tc>
      </w:tr>
      <w:tr w:rsidR="003460C3" w:rsidRPr="00351C81" w14:paraId="34AE4C02" w14:textId="77777777" w:rsidTr="00790759">
        <w:tc>
          <w:tcPr>
            <w:tcW w:w="4786" w:type="dxa"/>
            <w:tcBorders>
              <w:top w:val="single" w:sz="6" w:space="0" w:color="B6C932"/>
              <w:left w:val="nil"/>
              <w:bottom w:val="single" w:sz="6" w:space="0" w:color="B6C932"/>
              <w:right w:val="single" w:sz="6" w:space="0" w:color="5990A5"/>
            </w:tcBorders>
          </w:tcPr>
          <w:p w14:paraId="3DD9D0D6" w14:textId="77777777" w:rsidR="003460C3" w:rsidRPr="00351C81" w:rsidRDefault="003460C3" w:rsidP="00790759">
            <w:pPr>
              <w:jc w:val="center"/>
              <w:rPr>
                <w:lang w:val="fr-BE"/>
              </w:rPr>
            </w:pPr>
            <w:r w:rsidRPr="00351C81">
              <w:rPr>
                <w:lang w:val="fr-BE"/>
              </w:rPr>
              <w:t>13</w:t>
            </w:r>
          </w:p>
        </w:tc>
        <w:tc>
          <w:tcPr>
            <w:tcW w:w="4500" w:type="dxa"/>
            <w:tcBorders>
              <w:top w:val="single" w:sz="6" w:space="0" w:color="B6C932"/>
              <w:left w:val="single" w:sz="6" w:space="0" w:color="5990A5"/>
              <w:bottom w:val="single" w:sz="6" w:space="0" w:color="B6C932"/>
              <w:right w:val="nil"/>
            </w:tcBorders>
          </w:tcPr>
          <w:p w14:paraId="682D80AD" w14:textId="77777777" w:rsidR="003460C3" w:rsidRPr="00351C81" w:rsidRDefault="003460C3" w:rsidP="00790759">
            <w:pPr>
              <w:jc w:val="center"/>
              <w:rPr>
                <w:lang w:val="fr-BE"/>
              </w:rPr>
            </w:pPr>
            <w:r w:rsidRPr="00351C81">
              <w:rPr>
                <w:lang w:val="fr-BE"/>
              </w:rPr>
              <w:t>120</w:t>
            </w:r>
          </w:p>
        </w:tc>
      </w:tr>
      <w:tr w:rsidR="003460C3" w:rsidRPr="00351C81" w14:paraId="72085B6E" w14:textId="77777777" w:rsidTr="00790759">
        <w:tc>
          <w:tcPr>
            <w:tcW w:w="4786" w:type="dxa"/>
            <w:tcBorders>
              <w:top w:val="single" w:sz="6" w:space="0" w:color="B6C932"/>
              <w:left w:val="nil"/>
              <w:bottom w:val="single" w:sz="6" w:space="0" w:color="B6C932"/>
              <w:right w:val="single" w:sz="6" w:space="0" w:color="5990A5"/>
            </w:tcBorders>
          </w:tcPr>
          <w:p w14:paraId="1DA6B66E" w14:textId="77777777" w:rsidR="003460C3" w:rsidRPr="00351C81" w:rsidRDefault="003460C3" w:rsidP="00790759">
            <w:pPr>
              <w:jc w:val="center"/>
              <w:rPr>
                <w:lang w:val="fr-BE"/>
              </w:rPr>
            </w:pPr>
            <w:r w:rsidRPr="00351C81">
              <w:rPr>
                <w:lang w:val="fr-BE"/>
              </w:rPr>
              <w:t>14</w:t>
            </w:r>
          </w:p>
        </w:tc>
        <w:tc>
          <w:tcPr>
            <w:tcW w:w="4500" w:type="dxa"/>
            <w:tcBorders>
              <w:top w:val="single" w:sz="6" w:space="0" w:color="B6C932"/>
              <w:left w:val="single" w:sz="6" w:space="0" w:color="5990A5"/>
              <w:bottom w:val="single" w:sz="6" w:space="0" w:color="B6C932"/>
              <w:right w:val="nil"/>
            </w:tcBorders>
          </w:tcPr>
          <w:p w14:paraId="1FB15B4D" w14:textId="77777777" w:rsidR="003460C3" w:rsidRPr="00351C81" w:rsidRDefault="003460C3" w:rsidP="00790759">
            <w:pPr>
              <w:jc w:val="center"/>
              <w:rPr>
                <w:lang w:val="fr-BE"/>
              </w:rPr>
            </w:pPr>
            <w:r w:rsidRPr="00351C81">
              <w:rPr>
                <w:lang w:val="fr-BE"/>
              </w:rPr>
              <w:t>130</w:t>
            </w:r>
          </w:p>
        </w:tc>
      </w:tr>
      <w:tr w:rsidR="003460C3" w:rsidRPr="00351C81" w14:paraId="067DFA25" w14:textId="77777777" w:rsidTr="00790759">
        <w:tc>
          <w:tcPr>
            <w:tcW w:w="4786" w:type="dxa"/>
            <w:tcBorders>
              <w:top w:val="single" w:sz="6" w:space="0" w:color="B6C932"/>
              <w:left w:val="nil"/>
              <w:bottom w:val="single" w:sz="6" w:space="0" w:color="B6C932"/>
              <w:right w:val="single" w:sz="6" w:space="0" w:color="5990A5"/>
            </w:tcBorders>
          </w:tcPr>
          <w:p w14:paraId="45A88F96" w14:textId="77777777" w:rsidR="003460C3" w:rsidRPr="00351C81" w:rsidRDefault="003460C3" w:rsidP="00790759">
            <w:pPr>
              <w:jc w:val="center"/>
              <w:rPr>
                <w:lang w:val="fr-BE"/>
              </w:rPr>
            </w:pPr>
            <w:r w:rsidRPr="00351C81">
              <w:rPr>
                <w:lang w:val="fr-BE"/>
              </w:rPr>
              <w:t>15</w:t>
            </w:r>
          </w:p>
        </w:tc>
        <w:tc>
          <w:tcPr>
            <w:tcW w:w="4500" w:type="dxa"/>
            <w:tcBorders>
              <w:top w:val="single" w:sz="6" w:space="0" w:color="B6C932"/>
              <w:left w:val="single" w:sz="6" w:space="0" w:color="5990A5"/>
              <w:bottom w:val="single" w:sz="6" w:space="0" w:color="B6C932"/>
              <w:right w:val="nil"/>
            </w:tcBorders>
          </w:tcPr>
          <w:p w14:paraId="6E993472" w14:textId="77777777" w:rsidR="003460C3" w:rsidRPr="00351C81" w:rsidRDefault="003460C3" w:rsidP="00790759">
            <w:pPr>
              <w:jc w:val="center"/>
              <w:rPr>
                <w:lang w:val="fr-BE"/>
              </w:rPr>
            </w:pPr>
            <w:r w:rsidRPr="00351C81">
              <w:rPr>
                <w:lang w:val="fr-BE"/>
              </w:rPr>
              <w:t>140</w:t>
            </w:r>
          </w:p>
        </w:tc>
      </w:tr>
      <w:tr w:rsidR="003460C3" w:rsidRPr="00351C81" w14:paraId="7A8390E2" w14:textId="77777777" w:rsidTr="00790759">
        <w:tc>
          <w:tcPr>
            <w:tcW w:w="4786" w:type="dxa"/>
            <w:tcBorders>
              <w:top w:val="single" w:sz="6" w:space="0" w:color="B6C932"/>
              <w:left w:val="nil"/>
              <w:bottom w:val="single" w:sz="6" w:space="0" w:color="B6C932"/>
              <w:right w:val="single" w:sz="6" w:space="0" w:color="5990A5"/>
            </w:tcBorders>
          </w:tcPr>
          <w:p w14:paraId="29F21351" w14:textId="77777777" w:rsidR="003460C3" w:rsidRPr="00351C81" w:rsidRDefault="003460C3" w:rsidP="00790759">
            <w:pPr>
              <w:jc w:val="center"/>
              <w:rPr>
                <w:lang w:val="fr-BE"/>
              </w:rPr>
            </w:pPr>
            <w:r w:rsidRPr="00351C81">
              <w:rPr>
                <w:lang w:val="fr-BE"/>
              </w:rPr>
              <w:t>16</w:t>
            </w:r>
          </w:p>
        </w:tc>
        <w:tc>
          <w:tcPr>
            <w:tcW w:w="4500" w:type="dxa"/>
            <w:tcBorders>
              <w:top w:val="single" w:sz="6" w:space="0" w:color="B6C932"/>
              <w:left w:val="single" w:sz="6" w:space="0" w:color="5990A5"/>
              <w:bottom w:val="single" w:sz="6" w:space="0" w:color="B6C932"/>
              <w:right w:val="nil"/>
            </w:tcBorders>
          </w:tcPr>
          <w:p w14:paraId="46DBD4E8" w14:textId="77777777" w:rsidR="003460C3" w:rsidRPr="00351C81" w:rsidRDefault="003460C3" w:rsidP="00790759">
            <w:pPr>
              <w:jc w:val="center"/>
              <w:rPr>
                <w:lang w:val="fr-BE"/>
              </w:rPr>
            </w:pPr>
            <w:r w:rsidRPr="00351C81">
              <w:rPr>
                <w:lang w:val="fr-BE"/>
              </w:rPr>
              <w:t>150</w:t>
            </w:r>
          </w:p>
        </w:tc>
      </w:tr>
    </w:tbl>
    <w:p w14:paraId="245A2EAE" w14:textId="77777777" w:rsidR="003460C3" w:rsidRPr="00351C81" w:rsidRDefault="003460C3" w:rsidP="003460C3">
      <w:pPr>
        <w:pStyle w:val="Paragraphedeliste"/>
        <w:numPr>
          <w:ilvl w:val="0"/>
          <w:numId w:val="42"/>
        </w:numPr>
        <w:spacing w:before="120"/>
        <w:contextualSpacing w:val="0"/>
        <w:jc w:val="both"/>
        <w:rPr>
          <w:lang w:val="nl-BE"/>
        </w:rPr>
      </w:pPr>
      <w:r w:rsidRPr="00351C81">
        <w:rPr>
          <w:lang w:val="nl-BE"/>
        </w:rPr>
        <w:t>De andere vereffeningen worden berekend op basis van de huwelijksgegevens: 80% van de huwelijkspremies in geval van overlijden of het bereiken van de leeftijdsgrens.</w:t>
      </w:r>
    </w:p>
    <w:p w14:paraId="32BD975D" w14:textId="77777777" w:rsidR="003460C3" w:rsidRPr="00351C81" w:rsidRDefault="003460C3" w:rsidP="003460C3">
      <w:pPr>
        <w:pStyle w:val="Paragraphedeliste"/>
        <w:numPr>
          <w:ilvl w:val="0"/>
          <w:numId w:val="42"/>
        </w:numPr>
        <w:jc w:val="both"/>
        <w:rPr>
          <w:lang w:val="nl-BE"/>
        </w:rPr>
      </w:pPr>
      <w:r w:rsidRPr="00351C81">
        <w:rPr>
          <w:lang w:val="nl-BE"/>
        </w:rPr>
        <w:t>In geval van storting na de datum van het huwelijk of de samenwoning (dit tot het jaar van de 30ste verjaardag), zal het teveel gestorte bedrag terugbetaald worden, verhoogd met een samengestelde intrest van 2,75% per jaar.</w:t>
      </w:r>
    </w:p>
    <w:p w14:paraId="2E648F92" w14:textId="77777777" w:rsidR="003460C3" w:rsidRPr="00351C81" w:rsidRDefault="003460C3" w:rsidP="003460C3">
      <w:pPr>
        <w:ind w:left="1077" w:hanging="357"/>
        <w:rPr>
          <w:b/>
          <w:u w:val="single"/>
          <w:lang w:val="nl-BE"/>
        </w:rPr>
      </w:pPr>
      <w:r w:rsidRPr="00351C81">
        <w:rPr>
          <w:b/>
          <w:u w:val="single"/>
          <w:lang w:val="nl-BE"/>
        </w:rPr>
        <w:t>Overgangsbepaling</w:t>
      </w:r>
    </w:p>
    <w:p w14:paraId="62E4A423" w14:textId="77777777" w:rsidR="003460C3" w:rsidRPr="00351C81" w:rsidRDefault="003460C3" w:rsidP="003460C3">
      <w:pPr>
        <w:ind w:left="720"/>
        <w:jc w:val="both"/>
        <w:rPr>
          <w:lang w:val="nl-BE"/>
        </w:rPr>
      </w:pPr>
      <w:r w:rsidRPr="00351C81">
        <w:rPr>
          <w:lang w:val="nl-BE"/>
        </w:rPr>
        <w:t>De dienst zal, tot hun uitputting, de terugbetaling verzekeren van de bons van 1.500 F (37 EUR) die tussen 1986 en 1993 afgeleverd werden voor iedere inschrijving vóór de leeftijd van 16 jaar en die terugbetaald dienen te worden bij de vereffening van het spaargeld in geval van huwelijk, overlijden of bij het bereiken van de leeftijd van 30 jaar.</w:t>
      </w:r>
    </w:p>
    <w:p w14:paraId="7879B338" w14:textId="04FF22B7" w:rsidR="003460C3" w:rsidRPr="00351C81" w:rsidRDefault="003460C3" w:rsidP="003460C3">
      <w:pPr>
        <w:rPr>
          <w:lang w:val="nl-BE"/>
        </w:rPr>
      </w:pPr>
    </w:p>
    <w:p w14:paraId="6FDD69BF" w14:textId="77777777" w:rsidR="003460C3" w:rsidRPr="00351C81" w:rsidRDefault="003460C3" w:rsidP="003460C3">
      <w:pPr>
        <w:ind w:left="714"/>
        <w:rPr>
          <w:lang w:val="nl-BE"/>
        </w:rPr>
      </w:pPr>
      <w:r w:rsidRPr="00351C81">
        <w:rPr>
          <w:lang w:val="nl-BE"/>
        </w:rPr>
        <w:t>E.2.</w:t>
      </w:r>
      <w:r w:rsidRPr="00351C81">
        <w:rPr>
          <w:lang w:val="nl-BE"/>
        </w:rPr>
        <w:tab/>
      </w:r>
      <w:r w:rsidRPr="00351C81">
        <w:rPr>
          <w:u w:val="single"/>
          <w:lang w:val="nl-BE"/>
        </w:rPr>
        <w:t>Voor de leden die na 1 januari 2002 zijn aangesloten</w:t>
      </w:r>
    </w:p>
    <w:p w14:paraId="1C2EAEB6" w14:textId="77777777" w:rsidR="003460C3" w:rsidRPr="00351C81" w:rsidRDefault="003460C3" w:rsidP="003460C3">
      <w:pPr>
        <w:pStyle w:val="Paragraphedeliste"/>
        <w:numPr>
          <w:ilvl w:val="0"/>
          <w:numId w:val="43"/>
        </w:numPr>
        <w:rPr>
          <w:lang w:val="nl-BE"/>
        </w:rPr>
      </w:pPr>
      <w:r w:rsidRPr="00351C81">
        <w:rPr>
          <w:lang w:val="nl-BE"/>
        </w:rPr>
        <w:t>De berekeningen worden op jaarbasis gemaakt.</w:t>
      </w:r>
    </w:p>
    <w:p w14:paraId="45F14C5E" w14:textId="77777777" w:rsidR="003460C3" w:rsidRPr="00351C81" w:rsidRDefault="003460C3" w:rsidP="003460C3">
      <w:pPr>
        <w:ind w:left="1074"/>
        <w:jc w:val="both"/>
        <w:rPr>
          <w:lang w:val="nl-BE"/>
        </w:rPr>
      </w:pPr>
      <w:r w:rsidRPr="00351C81">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550B7A3A" w14:textId="77777777" w:rsidR="003460C3" w:rsidRPr="00351C81" w:rsidRDefault="003460C3" w:rsidP="003460C3">
      <w:pPr>
        <w:ind w:left="1074"/>
        <w:jc w:val="both"/>
        <w:rPr>
          <w:lang w:val="nl-BE"/>
        </w:rPr>
      </w:pPr>
      <w:r w:rsidRPr="00351C81">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345CF93C" w14:textId="77777777" w:rsidR="003460C3" w:rsidRPr="00351C81" w:rsidRDefault="003460C3" w:rsidP="003460C3">
      <w:pPr>
        <w:pStyle w:val="Paragraphedeliste"/>
        <w:numPr>
          <w:ilvl w:val="0"/>
          <w:numId w:val="43"/>
        </w:numPr>
        <w:rPr>
          <w:lang w:val="nl-BE"/>
        </w:rPr>
      </w:pPr>
      <w:r w:rsidRPr="00351C81">
        <w:rPr>
          <w:lang w:val="nl-BE"/>
        </w:rPr>
        <w:t>Voor de berekening van premies komen enkel de sommen in aanmerking, die uiterlijk gestort werden tijdens het jaar van de gebeurtenis.</w:t>
      </w:r>
    </w:p>
    <w:p w14:paraId="6DD2376E" w14:textId="77777777" w:rsidR="003460C3" w:rsidRPr="00351C81" w:rsidRDefault="003460C3" w:rsidP="003460C3">
      <w:pPr>
        <w:ind w:left="1074"/>
        <w:jc w:val="both"/>
        <w:rPr>
          <w:lang w:val="nl-BE"/>
        </w:rPr>
      </w:pPr>
      <w:r w:rsidRPr="00351C81">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34A55F7D" w14:textId="77777777" w:rsidR="003460C3" w:rsidRPr="00351C81" w:rsidRDefault="003460C3" w:rsidP="003460C3">
      <w:pPr>
        <w:ind w:left="1074"/>
        <w:jc w:val="both"/>
        <w:rPr>
          <w:lang w:val="nl-BE"/>
        </w:rPr>
      </w:pPr>
      <w:r w:rsidRPr="00351C81">
        <w:rPr>
          <w:lang w:val="nl-BE"/>
        </w:rPr>
        <w:t>Deze regel heeft voorrang op alle hierna vermelde regels.</w:t>
      </w:r>
    </w:p>
    <w:p w14:paraId="474D00DF" w14:textId="77777777" w:rsidR="003460C3" w:rsidRPr="00351C81" w:rsidRDefault="003460C3" w:rsidP="003460C3">
      <w:pPr>
        <w:pStyle w:val="Paragraphedeliste"/>
        <w:numPr>
          <w:ilvl w:val="0"/>
          <w:numId w:val="43"/>
        </w:numPr>
        <w:jc w:val="both"/>
        <w:rPr>
          <w:lang w:val="nl-BE"/>
        </w:rPr>
      </w:pPr>
      <w:r w:rsidRPr="00351C81">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70274945" w14:textId="77777777" w:rsidR="003460C3" w:rsidRPr="00351C81" w:rsidRDefault="003460C3" w:rsidP="003460C3">
      <w:pPr>
        <w:ind w:left="1074"/>
        <w:jc w:val="both"/>
        <w:rPr>
          <w:lang w:val="nl-BE"/>
        </w:rPr>
      </w:pPr>
      <w:r w:rsidRPr="00351C81">
        <w:rPr>
          <w:lang w:val="nl-BE"/>
        </w:rPr>
        <w:t>Bij vrijwillig of gedwongen ontslag, wordt aan het lid het gestorte kapitaal terugbetaald, verhoogd met een samengestelde intrest van 2,75% per jaar.</w:t>
      </w:r>
    </w:p>
    <w:p w14:paraId="2E32C93D" w14:textId="77777777" w:rsidR="003460C3" w:rsidRPr="00351C81" w:rsidRDefault="003460C3" w:rsidP="003460C3">
      <w:pPr>
        <w:pStyle w:val="Paragraphedeliste"/>
        <w:numPr>
          <w:ilvl w:val="0"/>
          <w:numId w:val="43"/>
        </w:numPr>
        <w:contextualSpacing w:val="0"/>
        <w:jc w:val="both"/>
        <w:rPr>
          <w:lang w:val="nl-BE"/>
        </w:rPr>
      </w:pPr>
      <w:r w:rsidRPr="00351C81">
        <w:rPr>
          <w:lang w:val="nl-BE"/>
        </w:rPr>
        <w:t>In geval van huwelijk of samenwoning, wordt aan het lid het gestorte kapitaal terugbetaald, verhoogd met een samengestelde intrest van 6%, per jaar.</w:t>
      </w:r>
    </w:p>
    <w:p w14:paraId="6D5EF5A9" w14:textId="77777777" w:rsidR="003460C3" w:rsidRPr="00351C81" w:rsidRDefault="003460C3" w:rsidP="003460C3">
      <w:pPr>
        <w:pStyle w:val="Paragraphedeliste"/>
        <w:numPr>
          <w:ilvl w:val="0"/>
          <w:numId w:val="43"/>
        </w:numPr>
        <w:contextualSpacing w:val="0"/>
        <w:jc w:val="both"/>
        <w:rPr>
          <w:lang w:val="nl-BE"/>
        </w:rPr>
      </w:pPr>
      <w:r w:rsidRPr="00351C81">
        <w:rPr>
          <w:lang w:val="nl-BE"/>
        </w:rPr>
        <w:t>Bij overlijden, het bereiken van de leeftijdsgrens, wordt aan het lid het gestorte kapitaal terugbetaald, verhoogd met een samengestelde intrest van 4,8% per jaar.</w:t>
      </w:r>
    </w:p>
    <w:p w14:paraId="6F033FB0" w14:textId="77777777" w:rsidR="003460C3" w:rsidRPr="00351C81" w:rsidRDefault="003460C3" w:rsidP="003460C3">
      <w:pPr>
        <w:pStyle w:val="Paragraphedeliste"/>
        <w:numPr>
          <w:ilvl w:val="0"/>
          <w:numId w:val="43"/>
        </w:numPr>
        <w:contextualSpacing w:val="0"/>
        <w:jc w:val="both"/>
        <w:rPr>
          <w:lang w:val="nl-BE"/>
        </w:rPr>
      </w:pPr>
      <w:r w:rsidRPr="00351C81">
        <w:rPr>
          <w:lang w:val="nl-BE"/>
        </w:rPr>
        <w:t>In geval van storting na de datum van het huwelijk of de samenwoning (dit tot het jaar van de 30ste verjaardag), zal het teveel gestorte bedrag terugbetaald worden, verhoogd met een samengestelde intrest van 2,75% per jaar.</w:t>
      </w:r>
    </w:p>
    <w:p w14:paraId="6AAF4755" w14:textId="77777777" w:rsidR="003460C3" w:rsidRPr="00351C81" w:rsidRDefault="003460C3" w:rsidP="003460C3">
      <w:pPr>
        <w:pStyle w:val="Paragraphedeliste"/>
        <w:numPr>
          <w:ilvl w:val="0"/>
          <w:numId w:val="38"/>
        </w:numPr>
        <w:rPr>
          <w:u w:val="single"/>
          <w:lang w:val="fr-BE"/>
        </w:rPr>
      </w:pPr>
      <w:r w:rsidRPr="00351C81">
        <w:rPr>
          <w:u w:val="single"/>
          <w:lang w:val="fr-BE"/>
        </w:rPr>
        <w:t>Andere bepalingen</w:t>
      </w:r>
    </w:p>
    <w:p w14:paraId="61508695" w14:textId="77777777" w:rsidR="003460C3" w:rsidRPr="00351C81" w:rsidRDefault="003460C3" w:rsidP="003460C3">
      <w:pPr>
        <w:ind w:left="720"/>
        <w:jc w:val="both"/>
        <w:rPr>
          <w:lang w:val="nl-BE"/>
        </w:rPr>
      </w:pPr>
      <w:r w:rsidRPr="00351C81">
        <w:rPr>
          <w:lang w:val="nl-BE"/>
        </w:rPr>
        <w:t>De dienst wordt beheerd overeenkomstig de door de bevoegde overheid opgelegde richtlijnen.</w:t>
      </w:r>
    </w:p>
    <w:p w14:paraId="6947E1E3" w14:textId="77777777" w:rsidR="003460C3" w:rsidRPr="00351C81" w:rsidRDefault="003460C3" w:rsidP="003460C3">
      <w:pPr>
        <w:rPr>
          <w:rFonts w:eastAsiaTheme="majorEastAsia" w:cstheme="majorBidi"/>
          <w:b/>
          <w:bCs/>
          <w:color w:val="5990A5"/>
          <w:sz w:val="28"/>
          <w:szCs w:val="26"/>
          <w:u w:val="single"/>
          <w:lang w:val="nl-BE"/>
        </w:rPr>
      </w:pPr>
      <w:r w:rsidRPr="00351C81">
        <w:rPr>
          <w:lang w:val="nl-BE"/>
        </w:rPr>
        <w:br w:type="page"/>
      </w:r>
    </w:p>
    <w:p w14:paraId="05B1A08D" w14:textId="77777777" w:rsidR="003460C3" w:rsidRPr="00351C81" w:rsidRDefault="003460C3" w:rsidP="003460C3">
      <w:pPr>
        <w:pStyle w:val="Titre2"/>
        <w:rPr>
          <w:lang w:val="fr-BE"/>
        </w:rPr>
      </w:pPr>
      <w:bookmarkStart w:id="113" w:name="_Toc84331417"/>
      <w:r w:rsidRPr="00351C81">
        <w:rPr>
          <w:lang w:val="fr-BE"/>
        </w:rPr>
        <w:t>Onderafdeling 2: Aanvullend voorhuwelijkssparen</w:t>
      </w:r>
      <w:bookmarkEnd w:id="113"/>
    </w:p>
    <w:p w14:paraId="0A6907F5" w14:textId="77777777" w:rsidR="003460C3" w:rsidRPr="00351C81" w:rsidRDefault="003460C3" w:rsidP="003460C3">
      <w:pPr>
        <w:pStyle w:val="Titre2"/>
        <w:rPr>
          <w:lang w:val="fr-BE"/>
        </w:rPr>
      </w:pPr>
      <w:bookmarkStart w:id="114" w:name="_Toc84331418"/>
      <w:r w:rsidRPr="00351C81">
        <w:rPr>
          <w:lang w:val="fr-BE"/>
        </w:rPr>
        <w:t>Artikel 51</w:t>
      </w:r>
      <w:bookmarkEnd w:id="114"/>
    </w:p>
    <w:p w14:paraId="7A630776" w14:textId="77777777" w:rsidR="003460C3" w:rsidRPr="00351C81" w:rsidRDefault="003460C3" w:rsidP="003460C3">
      <w:pPr>
        <w:pStyle w:val="Paragraphedeliste"/>
        <w:numPr>
          <w:ilvl w:val="0"/>
          <w:numId w:val="44"/>
        </w:numPr>
        <w:jc w:val="both"/>
        <w:rPr>
          <w:u w:val="single"/>
          <w:lang w:val="fr-BE"/>
        </w:rPr>
      </w:pPr>
      <w:r w:rsidRPr="00351C81">
        <w:rPr>
          <w:u w:val="single"/>
          <w:lang w:val="fr-BE"/>
        </w:rPr>
        <w:t>Aansluitingsvoorwaarden</w:t>
      </w:r>
    </w:p>
    <w:p w14:paraId="44222251" w14:textId="77777777" w:rsidR="003460C3" w:rsidRPr="00351C81" w:rsidRDefault="003460C3" w:rsidP="003460C3">
      <w:pPr>
        <w:ind w:left="360"/>
        <w:jc w:val="both"/>
        <w:rPr>
          <w:lang w:val="nl-BE"/>
        </w:rPr>
      </w:pPr>
      <w:r w:rsidRPr="00351C81">
        <w:rPr>
          <w:lang w:val="nl-BE"/>
        </w:rPr>
        <w:t>Om aanvaard te worden, moeten de leden aangesloten zijn bij de in artikel 50 van deze statuten omschreven dienst Voorhuwelijkssparen.</w:t>
      </w:r>
    </w:p>
    <w:p w14:paraId="6C8B5F5B" w14:textId="77777777" w:rsidR="003460C3" w:rsidRPr="00351C81" w:rsidRDefault="003460C3" w:rsidP="003460C3">
      <w:pPr>
        <w:ind w:left="360"/>
        <w:jc w:val="both"/>
        <w:rPr>
          <w:lang w:val="nl-BE"/>
        </w:rPr>
      </w:pPr>
      <w:r w:rsidRPr="00351C81">
        <w:rPr>
          <w:lang w:val="nl-BE"/>
        </w:rPr>
        <w:t>Er zijn sedert 1 januari 1994 geen nieuwe aansluitingen meer toegestaan voor deze dienst.</w:t>
      </w:r>
    </w:p>
    <w:p w14:paraId="39D60F69" w14:textId="77777777" w:rsidR="003460C3" w:rsidRPr="00351C81" w:rsidRDefault="003460C3" w:rsidP="003460C3">
      <w:pPr>
        <w:pStyle w:val="Paragraphedeliste"/>
        <w:numPr>
          <w:ilvl w:val="0"/>
          <w:numId w:val="44"/>
        </w:numPr>
        <w:jc w:val="both"/>
        <w:rPr>
          <w:u w:val="single"/>
          <w:lang w:val="fr-BE"/>
        </w:rPr>
      </w:pPr>
      <w:r w:rsidRPr="00351C81">
        <w:rPr>
          <w:u w:val="single"/>
          <w:lang w:val="fr-BE"/>
        </w:rPr>
        <w:t>Stortingen</w:t>
      </w:r>
    </w:p>
    <w:p w14:paraId="6419F19B" w14:textId="77777777" w:rsidR="003460C3" w:rsidRPr="00351C81" w:rsidRDefault="003460C3" w:rsidP="003460C3">
      <w:pPr>
        <w:ind w:left="360"/>
        <w:jc w:val="both"/>
        <w:rPr>
          <w:lang w:val="nl-BE"/>
        </w:rPr>
      </w:pPr>
      <w:r w:rsidRPr="00351C81">
        <w:rPr>
          <w:lang w:val="nl-BE"/>
        </w:rPr>
        <w:t>Het is sedert 1 januari 1994 niet langer mogelijk om bijkomende stortingen te doen.</w:t>
      </w:r>
    </w:p>
    <w:p w14:paraId="5256A591" w14:textId="77777777" w:rsidR="003460C3" w:rsidRPr="00351C81" w:rsidRDefault="003460C3" w:rsidP="003460C3">
      <w:pPr>
        <w:pStyle w:val="Paragraphedeliste"/>
        <w:numPr>
          <w:ilvl w:val="0"/>
          <w:numId w:val="44"/>
        </w:numPr>
        <w:ind w:left="714" w:hanging="357"/>
        <w:contextualSpacing w:val="0"/>
        <w:jc w:val="both"/>
        <w:rPr>
          <w:u w:val="single"/>
          <w:lang w:val="fr-BE"/>
        </w:rPr>
      </w:pPr>
      <w:r w:rsidRPr="00351C81">
        <w:rPr>
          <w:u w:val="single"/>
          <w:lang w:val="fr-BE"/>
        </w:rPr>
        <w:t>Voordelen</w:t>
      </w:r>
    </w:p>
    <w:p w14:paraId="611A98D8" w14:textId="77777777" w:rsidR="003460C3" w:rsidRPr="00351C81" w:rsidRDefault="003460C3" w:rsidP="003460C3">
      <w:pPr>
        <w:pStyle w:val="Paragraphedeliste"/>
        <w:numPr>
          <w:ilvl w:val="0"/>
          <w:numId w:val="45"/>
        </w:numPr>
        <w:rPr>
          <w:lang w:val="nl-BE"/>
        </w:rPr>
      </w:pPr>
      <w:r w:rsidRPr="00351C81">
        <w:rPr>
          <w:lang w:val="nl-BE"/>
        </w:rPr>
        <w:t>De aanvullende voorhuwelijksspaardienst kent aan zijn leden een bruidsschat toe voor een percentage van het gespaarde bedrag.</w:t>
      </w:r>
    </w:p>
    <w:p w14:paraId="54668942" w14:textId="77777777" w:rsidR="003460C3" w:rsidRPr="00351C81" w:rsidRDefault="003460C3" w:rsidP="003460C3">
      <w:pPr>
        <w:ind w:left="1080"/>
        <w:rPr>
          <w:lang w:val="nl-BE"/>
        </w:rPr>
      </w:pPr>
      <w:r w:rsidRPr="00351C81">
        <w:rPr>
          <w:lang w:val="nl-BE"/>
        </w:rPr>
        <w:t>Dit percentage wordt bepaald op:</w:t>
      </w:r>
    </w:p>
    <w:p w14:paraId="7CAC8D4D" w14:textId="77777777" w:rsidR="003460C3" w:rsidRPr="00351C81" w:rsidRDefault="003460C3" w:rsidP="003460C3">
      <w:pPr>
        <w:pStyle w:val="Paragraphedeliste"/>
        <w:numPr>
          <w:ilvl w:val="0"/>
          <w:numId w:val="46"/>
        </w:numPr>
        <w:rPr>
          <w:lang w:val="fr-BE"/>
        </w:rPr>
      </w:pPr>
      <w:r w:rsidRPr="00351C81">
        <w:rPr>
          <w:lang w:val="fr-BE"/>
        </w:rPr>
        <w:t xml:space="preserve">minder dan  1 jaar aansluiting: </w:t>
      </w:r>
      <w:r w:rsidRPr="00351C81">
        <w:rPr>
          <w:lang w:val="fr-BE"/>
        </w:rPr>
        <w:tab/>
      </w:r>
      <w:r w:rsidRPr="00351C81">
        <w:rPr>
          <w:lang w:val="fr-BE"/>
        </w:rPr>
        <w:tab/>
        <w:t>107,5% ;</w:t>
      </w:r>
    </w:p>
    <w:p w14:paraId="02B5CB7F" w14:textId="77777777" w:rsidR="003460C3" w:rsidRPr="00351C81" w:rsidRDefault="003460C3" w:rsidP="003460C3">
      <w:pPr>
        <w:pStyle w:val="Paragraphedeliste"/>
        <w:numPr>
          <w:ilvl w:val="0"/>
          <w:numId w:val="46"/>
        </w:numPr>
        <w:rPr>
          <w:lang w:val="fr-BE"/>
        </w:rPr>
      </w:pPr>
      <w:r w:rsidRPr="00351C81">
        <w:rPr>
          <w:lang w:val="fr-BE"/>
        </w:rPr>
        <w:t xml:space="preserve">minder dan  2 jaar aansluiting: </w:t>
      </w:r>
      <w:r w:rsidRPr="00351C81">
        <w:rPr>
          <w:lang w:val="fr-BE"/>
        </w:rPr>
        <w:tab/>
      </w:r>
      <w:r w:rsidRPr="00351C81">
        <w:rPr>
          <w:lang w:val="fr-BE"/>
        </w:rPr>
        <w:tab/>
        <w:t>110% ;</w:t>
      </w:r>
    </w:p>
    <w:p w14:paraId="134C78D1" w14:textId="77777777" w:rsidR="003460C3" w:rsidRPr="00351C81" w:rsidRDefault="003460C3" w:rsidP="003460C3">
      <w:pPr>
        <w:pStyle w:val="Paragraphedeliste"/>
        <w:numPr>
          <w:ilvl w:val="0"/>
          <w:numId w:val="46"/>
        </w:numPr>
        <w:rPr>
          <w:lang w:val="fr-BE"/>
        </w:rPr>
      </w:pPr>
      <w:r w:rsidRPr="00351C81">
        <w:rPr>
          <w:lang w:val="fr-BE"/>
        </w:rPr>
        <w:t xml:space="preserve">minder dan  3 jaar aansluiting: </w:t>
      </w:r>
      <w:r w:rsidRPr="00351C81">
        <w:rPr>
          <w:lang w:val="fr-BE"/>
        </w:rPr>
        <w:tab/>
      </w:r>
      <w:r w:rsidRPr="00351C81">
        <w:rPr>
          <w:lang w:val="fr-BE"/>
        </w:rPr>
        <w:tab/>
        <w:t>115% ;</w:t>
      </w:r>
    </w:p>
    <w:p w14:paraId="77C3ADCF" w14:textId="77777777" w:rsidR="003460C3" w:rsidRPr="00351C81" w:rsidRDefault="003460C3" w:rsidP="003460C3">
      <w:pPr>
        <w:pStyle w:val="Paragraphedeliste"/>
        <w:numPr>
          <w:ilvl w:val="0"/>
          <w:numId w:val="46"/>
        </w:numPr>
        <w:rPr>
          <w:lang w:val="fr-BE"/>
        </w:rPr>
      </w:pPr>
      <w:r w:rsidRPr="00351C81">
        <w:rPr>
          <w:lang w:val="fr-BE"/>
        </w:rPr>
        <w:t xml:space="preserve">minder dan  4 jaar aansluiting: </w:t>
      </w:r>
      <w:r w:rsidRPr="00351C81">
        <w:rPr>
          <w:lang w:val="fr-BE"/>
        </w:rPr>
        <w:tab/>
      </w:r>
      <w:r w:rsidRPr="00351C81">
        <w:rPr>
          <w:lang w:val="fr-BE"/>
        </w:rPr>
        <w:tab/>
        <w:t>120% ;</w:t>
      </w:r>
    </w:p>
    <w:p w14:paraId="28EFE4C6" w14:textId="77777777" w:rsidR="003460C3" w:rsidRPr="00351C81" w:rsidRDefault="003460C3" w:rsidP="003460C3">
      <w:pPr>
        <w:pStyle w:val="Paragraphedeliste"/>
        <w:numPr>
          <w:ilvl w:val="0"/>
          <w:numId w:val="46"/>
        </w:numPr>
        <w:rPr>
          <w:lang w:val="fr-BE"/>
        </w:rPr>
      </w:pPr>
      <w:r w:rsidRPr="00351C81">
        <w:rPr>
          <w:lang w:val="fr-BE"/>
        </w:rPr>
        <w:t xml:space="preserve">minder dan  5 jaar aansluiting: </w:t>
      </w:r>
      <w:r w:rsidRPr="00351C81">
        <w:rPr>
          <w:lang w:val="fr-BE"/>
        </w:rPr>
        <w:tab/>
      </w:r>
      <w:r w:rsidRPr="00351C81">
        <w:rPr>
          <w:lang w:val="fr-BE"/>
        </w:rPr>
        <w:tab/>
        <w:t>125% ;</w:t>
      </w:r>
    </w:p>
    <w:p w14:paraId="16283C1A" w14:textId="77777777" w:rsidR="003460C3" w:rsidRPr="00351C81" w:rsidRDefault="003460C3" w:rsidP="003460C3">
      <w:pPr>
        <w:pStyle w:val="Paragraphedeliste"/>
        <w:numPr>
          <w:ilvl w:val="0"/>
          <w:numId w:val="46"/>
        </w:numPr>
        <w:rPr>
          <w:lang w:val="fr-BE"/>
        </w:rPr>
      </w:pPr>
      <w:r w:rsidRPr="00351C81">
        <w:rPr>
          <w:lang w:val="fr-BE"/>
        </w:rPr>
        <w:t xml:space="preserve">minder dan  6 jaar aansluiting: </w:t>
      </w:r>
      <w:r w:rsidRPr="00351C81">
        <w:rPr>
          <w:lang w:val="fr-BE"/>
        </w:rPr>
        <w:tab/>
      </w:r>
      <w:r w:rsidRPr="00351C81">
        <w:rPr>
          <w:lang w:val="fr-BE"/>
        </w:rPr>
        <w:tab/>
        <w:t>130% ;</w:t>
      </w:r>
    </w:p>
    <w:p w14:paraId="20965F74" w14:textId="77777777" w:rsidR="003460C3" w:rsidRPr="00351C81" w:rsidRDefault="003460C3" w:rsidP="003460C3">
      <w:pPr>
        <w:pStyle w:val="Paragraphedeliste"/>
        <w:numPr>
          <w:ilvl w:val="0"/>
          <w:numId w:val="46"/>
        </w:numPr>
        <w:rPr>
          <w:lang w:val="fr-BE"/>
        </w:rPr>
      </w:pPr>
      <w:r w:rsidRPr="00351C81">
        <w:rPr>
          <w:lang w:val="fr-BE"/>
        </w:rPr>
        <w:t xml:space="preserve">minder dan  7 jaar aansluiting: </w:t>
      </w:r>
      <w:r w:rsidRPr="00351C81">
        <w:rPr>
          <w:lang w:val="fr-BE"/>
        </w:rPr>
        <w:tab/>
      </w:r>
      <w:r w:rsidRPr="00351C81">
        <w:rPr>
          <w:lang w:val="fr-BE"/>
        </w:rPr>
        <w:tab/>
        <w:t>135% ;</w:t>
      </w:r>
    </w:p>
    <w:p w14:paraId="43D8ACD9" w14:textId="77777777" w:rsidR="003460C3" w:rsidRPr="00351C81" w:rsidRDefault="003460C3" w:rsidP="003460C3">
      <w:pPr>
        <w:pStyle w:val="Paragraphedeliste"/>
        <w:numPr>
          <w:ilvl w:val="0"/>
          <w:numId w:val="46"/>
        </w:numPr>
        <w:rPr>
          <w:lang w:val="fr-BE"/>
        </w:rPr>
      </w:pPr>
      <w:r w:rsidRPr="00351C81">
        <w:rPr>
          <w:lang w:val="fr-BE"/>
        </w:rPr>
        <w:t xml:space="preserve">minder dan  8 jaar aansluiting: </w:t>
      </w:r>
      <w:r w:rsidRPr="00351C81">
        <w:rPr>
          <w:lang w:val="fr-BE"/>
        </w:rPr>
        <w:tab/>
      </w:r>
      <w:r w:rsidRPr="00351C81">
        <w:rPr>
          <w:lang w:val="fr-BE"/>
        </w:rPr>
        <w:tab/>
        <w:t>140% ;</w:t>
      </w:r>
    </w:p>
    <w:p w14:paraId="6A6BD426" w14:textId="77777777" w:rsidR="003460C3" w:rsidRPr="00351C81" w:rsidRDefault="003460C3" w:rsidP="003460C3">
      <w:pPr>
        <w:pStyle w:val="Paragraphedeliste"/>
        <w:numPr>
          <w:ilvl w:val="0"/>
          <w:numId w:val="46"/>
        </w:numPr>
        <w:rPr>
          <w:lang w:val="fr-BE"/>
        </w:rPr>
      </w:pPr>
      <w:r w:rsidRPr="00351C81">
        <w:rPr>
          <w:lang w:val="fr-BE"/>
        </w:rPr>
        <w:t xml:space="preserve">minder dan  9 jaar aansluiting: </w:t>
      </w:r>
      <w:r w:rsidRPr="00351C81">
        <w:rPr>
          <w:lang w:val="fr-BE"/>
        </w:rPr>
        <w:tab/>
      </w:r>
      <w:r w:rsidRPr="00351C81">
        <w:rPr>
          <w:lang w:val="fr-BE"/>
        </w:rPr>
        <w:tab/>
        <w:t>145% ;</w:t>
      </w:r>
    </w:p>
    <w:p w14:paraId="45B6B568" w14:textId="77777777" w:rsidR="003460C3" w:rsidRPr="00351C81" w:rsidRDefault="003460C3" w:rsidP="003460C3">
      <w:pPr>
        <w:pStyle w:val="Paragraphedeliste"/>
        <w:numPr>
          <w:ilvl w:val="0"/>
          <w:numId w:val="46"/>
        </w:numPr>
        <w:rPr>
          <w:lang w:val="fr-BE"/>
        </w:rPr>
      </w:pPr>
      <w:r w:rsidRPr="00351C81">
        <w:rPr>
          <w:lang w:val="fr-BE"/>
        </w:rPr>
        <w:t xml:space="preserve">minder dan 10 jaar aansluiting: </w:t>
      </w:r>
      <w:r w:rsidRPr="00351C81">
        <w:rPr>
          <w:lang w:val="fr-BE"/>
        </w:rPr>
        <w:tab/>
      </w:r>
      <w:r w:rsidRPr="00351C81">
        <w:rPr>
          <w:lang w:val="fr-BE"/>
        </w:rPr>
        <w:tab/>
        <w:t>150% ;</w:t>
      </w:r>
    </w:p>
    <w:p w14:paraId="0D5A3D70" w14:textId="77777777" w:rsidR="003460C3" w:rsidRPr="00351C81" w:rsidRDefault="003460C3" w:rsidP="003460C3">
      <w:pPr>
        <w:pStyle w:val="Paragraphedeliste"/>
        <w:numPr>
          <w:ilvl w:val="0"/>
          <w:numId w:val="46"/>
        </w:numPr>
        <w:rPr>
          <w:lang w:val="fr-BE"/>
        </w:rPr>
      </w:pPr>
      <w:r w:rsidRPr="00351C81">
        <w:rPr>
          <w:lang w:val="fr-BE"/>
        </w:rPr>
        <w:t xml:space="preserve">minder dan 11 jaar aansluiting: </w:t>
      </w:r>
      <w:r w:rsidRPr="00351C81">
        <w:rPr>
          <w:lang w:val="fr-BE"/>
        </w:rPr>
        <w:tab/>
      </w:r>
      <w:r w:rsidRPr="00351C81">
        <w:rPr>
          <w:lang w:val="fr-BE"/>
        </w:rPr>
        <w:tab/>
        <w:t>155% ;</w:t>
      </w:r>
    </w:p>
    <w:p w14:paraId="59F39F51" w14:textId="77777777" w:rsidR="003460C3" w:rsidRPr="00351C81" w:rsidRDefault="003460C3" w:rsidP="003460C3">
      <w:pPr>
        <w:pStyle w:val="Paragraphedeliste"/>
        <w:numPr>
          <w:ilvl w:val="0"/>
          <w:numId w:val="46"/>
        </w:numPr>
        <w:rPr>
          <w:lang w:val="fr-BE"/>
        </w:rPr>
      </w:pPr>
      <w:r w:rsidRPr="00351C81">
        <w:rPr>
          <w:lang w:val="fr-BE"/>
        </w:rPr>
        <w:t xml:space="preserve">minder dan 12 jaar aansluiting: </w:t>
      </w:r>
      <w:r w:rsidRPr="00351C81">
        <w:rPr>
          <w:lang w:val="fr-BE"/>
        </w:rPr>
        <w:tab/>
      </w:r>
      <w:r w:rsidRPr="00351C81">
        <w:rPr>
          <w:lang w:val="fr-BE"/>
        </w:rPr>
        <w:tab/>
        <w:t>160% ;</w:t>
      </w:r>
    </w:p>
    <w:p w14:paraId="7233D804" w14:textId="77777777" w:rsidR="003460C3" w:rsidRPr="00351C81" w:rsidRDefault="003460C3" w:rsidP="003460C3">
      <w:pPr>
        <w:pStyle w:val="Paragraphedeliste"/>
        <w:numPr>
          <w:ilvl w:val="0"/>
          <w:numId w:val="46"/>
        </w:numPr>
        <w:rPr>
          <w:lang w:val="fr-BE"/>
        </w:rPr>
      </w:pPr>
      <w:r w:rsidRPr="00351C81">
        <w:rPr>
          <w:lang w:val="fr-BE"/>
        </w:rPr>
        <w:t xml:space="preserve">minder dan 13 jaar aansluiting: </w:t>
      </w:r>
      <w:r w:rsidRPr="00351C81">
        <w:rPr>
          <w:lang w:val="fr-BE"/>
        </w:rPr>
        <w:tab/>
      </w:r>
      <w:r w:rsidRPr="00351C81">
        <w:rPr>
          <w:lang w:val="fr-BE"/>
        </w:rPr>
        <w:tab/>
        <w:t>170% ;</w:t>
      </w:r>
    </w:p>
    <w:p w14:paraId="49F2F961" w14:textId="77777777" w:rsidR="003460C3" w:rsidRPr="00351C81" w:rsidRDefault="003460C3" w:rsidP="003460C3">
      <w:pPr>
        <w:pStyle w:val="Paragraphedeliste"/>
        <w:numPr>
          <w:ilvl w:val="0"/>
          <w:numId w:val="46"/>
        </w:numPr>
        <w:rPr>
          <w:lang w:val="fr-BE"/>
        </w:rPr>
      </w:pPr>
      <w:r w:rsidRPr="00351C81">
        <w:rPr>
          <w:lang w:val="fr-BE"/>
        </w:rPr>
        <w:t xml:space="preserve">minder dan 14 jaar aansluiting: </w:t>
      </w:r>
      <w:r w:rsidRPr="00351C81">
        <w:rPr>
          <w:lang w:val="fr-BE"/>
        </w:rPr>
        <w:tab/>
      </w:r>
      <w:r w:rsidRPr="00351C81">
        <w:rPr>
          <w:lang w:val="fr-BE"/>
        </w:rPr>
        <w:tab/>
        <w:t>180% ;</w:t>
      </w:r>
    </w:p>
    <w:p w14:paraId="0955D5AF" w14:textId="77777777" w:rsidR="003460C3" w:rsidRPr="00351C81" w:rsidRDefault="003460C3" w:rsidP="003460C3">
      <w:pPr>
        <w:pStyle w:val="Paragraphedeliste"/>
        <w:numPr>
          <w:ilvl w:val="0"/>
          <w:numId w:val="46"/>
        </w:numPr>
        <w:rPr>
          <w:lang w:val="fr-BE"/>
        </w:rPr>
      </w:pPr>
      <w:r w:rsidRPr="00351C81">
        <w:rPr>
          <w:lang w:val="fr-BE"/>
        </w:rPr>
        <w:t xml:space="preserve">minder dan 15 jaar aansluiting: </w:t>
      </w:r>
      <w:r w:rsidRPr="00351C81">
        <w:rPr>
          <w:lang w:val="fr-BE"/>
        </w:rPr>
        <w:tab/>
      </w:r>
      <w:r w:rsidRPr="00351C81">
        <w:rPr>
          <w:lang w:val="fr-BE"/>
        </w:rPr>
        <w:tab/>
        <w:t>190% ;</w:t>
      </w:r>
    </w:p>
    <w:p w14:paraId="3CF34D14" w14:textId="77777777" w:rsidR="003460C3" w:rsidRPr="00351C81" w:rsidRDefault="003460C3" w:rsidP="003460C3">
      <w:pPr>
        <w:pStyle w:val="Paragraphedeliste"/>
        <w:numPr>
          <w:ilvl w:val="0"/>
          <w:numId w:val="46"/>
        </w:numPr>
        <w:rPr>
          <w:lang w:val="fr-BE"/>
        </w:rPr>
      </w:pPr>
      <w:r w:rsidRPr="00351C81">
        <w:rPr>
          <w:lang w:val="fr-BE"/>
        </w:rPr>
        <w:t xml:space="preserve">minder dan 16 jaar aansluiting: </w:t>
      </w:r>
      <w:r w:rsidRPr="00351C81">
        <w:rPr>
          <w:lang w:val="fr-BE"/>
        </w:rPr>
        <w:tab/>
      </w:r>
      <w:r w:rsidRPr="00351C81">
        <w:rPr>
          <w:lang w:val="fr-BE"/>
        </w:rPr>
        <w:tab/>
        <w:t>200% ;</w:t>
      </w:r>
    </w:p>
    <w:p w14:paraId="5CE0BC13" w14:textId="77777777" w:rsidR="003460C3" w:rsidRPr="00351C81" w:rsidRDefault="003460C3" w:rsidP="003460C3">
      <w:pPr>
        <w:pStyle w:val="Paragraphedeliste"/>
        <w:numPr>
          <w:ilvl w:val="0"/>
          <w:numId w:val="46"/>
        </w:numPr>
        <w:rPr>
          <w:lang w:val="fr-BE"/>
        </w:rPr>
      </w:pPr>
      <w:r w:rsidRPr="00351C81">
        <w:rPr>
          <w:lang w:val="fr-BE"/>
        </w:rPr>
        <w:t xml:space="preserve">minder dan 17 jaar aansluiting: </w:t>
      </w:r>
      <w:r w:rsidRPr="00351C81">
        <w:rPr>
          <w:lang w:val="fr-BE"/>
        </w:rPr>
        <w:tab/>
      </w:r>
      <w:r w:rsidRPr="00351C81">
        <w:rPr>
          <w:lang w:val="fr-BE"/>
        </w:rPr>
        <w:tab/>
        <w:t>210%.</w:t>
      </w:r>
    </w:p>
    <w:p w14:paraId="349C0D81" w14:textId="77777777" w:rsidR="003460C3" w:rsidRPr="00351C81" w:rsidRDefault="003460C3" w:rsidP="003460C3">
      <w:pPr>
        <w:ind w:left="1080"/>
        <w:jc w:val="both"/>
        <w:rPr>
          <w:lang w:val="nl-BE"/>
        </w:rPr>
      </w:pPr>
      <w:r w:rsidRPr="00351C81">
        <w:rPr>
          <w:lang w:val="nl-BE"/>
        </w:rPr>
        <w:t>Voor de berekening van de intresten komen slechts de bedragen in aanmerking die gestort werden tot uiterlijk de laatste werkdag van het kwartaal dat voorafging aan dit waarin het huwelijk wordt voltrokken.</w:t>
      </w:r>
    </w:p>
    <w:p w14:paraId="61BED737" w14:textId="77777777" w:rsidR="003460C3" w:rsidRPr="00351C81" w:rsidRDefault="003460C3" w:rsidP="003460C3">
      <w:pPr>
        <w:pStyle w:val="Paragraphedeliste"/>
        <w:numPr>
          <w:ilvl w:val="0"/>
          <w:numId w:val="45"/>
        </w:numPr>
        <w:contextualSpacing w:val="0"/>
        <w:jc w:val="both"/>
        <w:rPr>
          <w:lang w:val="nl-BE"/>
        </w:rPr>
      </w:pPr>
      <w:r w:rsidRPr="00351C81">
        <w:rPr>
          <w:lang w:val="nl-BE"/>
        </w:rPr>
        <w:t>Het voordeel vermeld onder a) wordt toegekend bij huwelijk of overlijden. Aan de leden die niet vóór de 30-jarige leeftijd in het huwelijk getreden zijn, wordt 75% toegekend van het voordeel onder a).</w:t>
      </w:r>
    </w:p>
    <w:p w14:paraId="71535283" w14:textId="77777777" w:rsidR="003460C3" w:rsidRPr="00351C81" w:rsidRDefault="003460C3" w:rsidP="003460C3">
      <w:pPr>
        <w:pStyle w:val="Paragraphedeliste"/>
        <w:numPr>
          <w:ilvl w:val="0"/>
          <w:numId w:val="45"/>
        </w:numPr>
        <w:jc w:val="both"/>
        <w:rPr>
          <w:lang w:val="nl-BE"/>
        </w:rPr>
      </w:pPr>
      <w:r w:rsidRPr="00351C81">
        <w:rPr>
          <w:lang w:val="nl-BE"/>
        </w:rPr>
        <w:t>Aan de leden die ontslag nemen of die twee jaar geen stortingen meer uitvoeren, wordt een vergoeding toegekend, bepaald op:</w:t>
      </w:r>
    </w:p>
    <w:p w14:paraId="24915D42" w14:textId="77777777" w:rsidR="003460C3" w:rsidRPr="00351C81" w:rsidRDefault="003460C3" w:rsidP="003460C3">
      <w:pPr>
        <w:pStyle w:val="Paragraphedeliste"/>
        <w:numPr>
          <w:ilvl w:val="0"/>
          <w:numId w:val="47"/>
        </w:numPr>
        <w:jc w:val="both"/>
        <w:rPr>
          <w:lang w:val="nl-BE"/>
        </w:rPr>
      </w:pPr>
      <w:r w:rsidRPr="00351C81">
        <w:rPr>
          <w:lang w:val="nl-BE"/>
        </w:rPr>
        <w:t>105% van het totaalbedrag van de gedane stortingen, indien zij minder dan 5 jaar aangesloten waren;</w:t>
      </w:r>
    </w:p>
    <w:p w14:paraId="77B37594" w14:textId="77777777" w:rsidR="003460C3" w:rsidRPr="00351C81" w:rsidRDefault="003460C3" w:rsidP="003460C3">
      <w:pPr>
        <w:pStyle w:val="Paragraphedeliste"/>
        <w:numPr>
          <w:ilvl w:val="0"/>
          <w:numId w:val="47"/>
        </w:numPr>
        <w:jc w:val="both"/>
        <w:rPr>
          <w:lang w:val="nl-BE"/>
        </w:rPr>
      </w:pPr>
      <w:r w:rsidRPr="00351C81">
        <w:rPr>
          <w:lang w:val="nl-BE"/>
        </w:rPr>
        <w:t>110% van het totaalbedrag van de gedane stortingen, indien zij ten minste 5 jaar aangesloten waren.</w:t>
      </w:r>
    </w:p>
    <w:p w14:paraId="3AB2AF58" w14:textId="77777777" w:rsidR="003460C3" w:rsidRPr="00351C81" w:rsidRDefault="003460C3" w:rsidP="003460C3">
      <w:pPr>
        <w:rPr>
          <w:lang w:val="nl-BE"/>
        </w:rPr>
      </w:pPr>
      <w:r w:rsidRPr="00351C81">
        <w:rPr>
          <w:lang w:val="nl-BE"/>
        </w:rPr>
        <w:br w:type="page"/>
      </w:r>
    </w:p>
    <w:p w14:paraId="73FD911E" w14:textId="77777777" w:rsidR="003460C3" w:rsidRPr="00351C81" w:rsidRDefault="003460C3" w:rsidP="003460C3">
      <w:pPr>
        <w:pStyle w:val="Titre1"/>
        <w:rPr>
          <w:lang w:val="nl-BE"/>
        </w:rPr>
      </w:pPr>
      <w:bookmarkStart w:id="115" w:name="_Toc84331419"/>
      <w:r w:rsidRPr="00351C81">
        <w:rPr>
          <w:lang w:val="nl-BE"/>
        </w:rPr>
        <w:t>Hoofdstuk VI - verjaring</w:t>
      </w:r>
      <w:bookmarkEnd w:id="115"/>
    </w:p>
    <w:p w14:paraId="61B5170B" w14:textId="77777777" w:rsidR="003460C3" w:rsidRPr="00351C81" w:rsidRDefault="003460C3" w:rsidP="003460C3">
      <w:pPr>
        <w:pStyle w:val="Titre2"/>
        <w:rPr>
          <w:lang w:val="nl-BE"/>
        </w:rPr>
      </w:pPr>
      <w:bookmarkStart w:id="116" w:name="_Toc84331420"/>
      <w:r w:rsidRPr="00351C81">
        <w:rPr>
          <w:lang w:val="nl-BE"/>
        </w:rPr>
        <w:t>Artikel 52</w:t>
      </w:r>
      <w:bookmarkEnd w:id="116"/>
    </w:p>
    <w:p w14:paraId="7B41F79B" w14:textId="77777777" w:rsidR="003460C3" w:rsidRPr="00351C81" w:rsidRDefault="003460C3" w:rsidP="003460C3">
      <w:pPr>
        <w:ind w:left="709" w:hanging="709"/>
        <w:jc w:val="both"/>
        <w:rPr>
          <w:lang w:val="nl-BE"/>
        </w:rPr>
      </w:pPr>
      <w:r w:rsidRPr="00351C81">
        <w:rPr>
          <w:lang w:val="nl-BE"/>
        </w:rPr>
        <w:t>§ 1.</w:t>
      </w:r>
      <w:r w:rsidRPr="00351C81">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2CC4E3C1" w14:textId="77777777" w:rsidR="003460C3" w:rsidRPr="00351C81" w:rsidRDefault="003460C3" w:rsidP="003460C3">
      <w:pPr>
        <w:ind w:left="709"/>
        <w:jc w:val="both"/>
        <w:rPr>
          <w:lang w:val="nl-BE"/>
        </w:rPr>
      </w:pPr>
      <w:r w:rsidRPr="00351C81">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18623311" w14:textId="77777777" w:rsidR="003460C3" w:rsidRPr="00351C81" w:rsidRDefault="003460C3" w:rsidP="003460C3">
      <w:pPr>
        <w:ind w:left="709" w:hanging="709"/>
        <w:jc w:val="both"/>
        <w:rPr>
          <w:lang w:val="nl-BE"/>
        </w:rPr>
      </w:pPr>
      <w:r w:rsidRPr="00351C81">
        <w:rPr>
          <w:lang w:val="nl-BE"/>
        </w:rPr>
        <w:t>§ 2.</w:t>
      </w:r>
      <w:r w:rsidRPr="00351C81">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A4DBF63" w14:textId="77777777" w:rsidR="003460C3" w:rsidRPr="00351C81" w:rsidRDefault="003460C3" w:rsidP="003460C3">
      <w:pPr>
        <w:ind w:left="709"/>
        <w:jc w:val="both"/>
        <w:rPr>
          <w:lang w:val="nl-BE"/>
        </w:rPr>
      </w:pPr>
      <w:r w:rsidRPr="00351C81">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63B3F2E2" w14:textId="77777777" w:rsidR="003460C3" w:rsidRPr="00351C81" w:rsidRDefault="003460C3" w:rsidP="003460C3">
      <w:pPr>
        <w:ind w:left="709" w:hanging="709"/>
        <w:jc w:val="both"/>
        <w:rPr>
          <w:lang w:val="nl-BE"/>
        </w:rPr>
      </w:pPr>
      <w:r w:rsidRPr="00351C81">
        <w:rPr>
          <w:lang w:val="nl-BE"/>
        </w:rPr>
        <w:t>§ 3.</w:t>
      </w:r>
      <w:r w:rsidRPr="00351C81">
        <w:rPr>
          <w:lang w:val="nl-BE"/>
        </w:rPr>
        <w:tab/>
        <w:t>De vordering tot betaling van de bijdragen voor de diensten die vermeld staan in de statuten, verjaart na vijf jaar te rekenen vanaf het einde van de maand waarop de onbetaalde bijdragen betrekking hebben.</w:t>
      </w:r>
    </w:p>
    <w:p w14:paraId="0979B19B" w14:textId="77777777" w:rsidR="003460C3" w:rsidRPr="00351C81" w:rsidRDefault="003460C3" w:rsidP="003460C3">
      <w:pPr>
        <w:ind w:left="709" w:hanging="709"/>
        <w:jc w:val="both"/>
        <w:rPr>
          <w:lang w:val="nl-BE"/>
        </w:rPr>
      </w:pPr>
      <w:r w:rsidRPr="00351C81">
        <w:rPr>
          <w:lang w:val="nl-BE"/>
        </w:rPr>
        <w:t>§ 4.</w:t>
      </w:r>
      <w:r w:rsidRPr="00351C81">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C9F3132" w14:textId="77777777" w:rsidR="003460C3" w:rsidRPr="00351C81" w:rsidRDefault="003460C3" w:rsidP="003460C3">
      <w:pPr>
        <w:ind w:left="709" w:hanging="709"/>
        <w:jc w:val="both"/>
        <w:rPr>
          <w:lang w:val="nl-BE"/>
        </w:rPr>
      </w:pPr>
      <w:r w:rsidRPr="00351C81">
        <w:rPr>
          <w:lang w:val="nl-BE"/>
        </w:rPr>
        <w:t>§ 5.</w:t>
      </w:r>
      <w:r w:rsidRPr="00351C81">
        <w:rPr>
          <w:lang w:val="nl-BE"/>
        </w:rPr>
        <w:tab/>
        <w:t>Een ter post aangetekend schrijven volstaat om de verjaring te stuiten. De stuiting kan vernieuwd worden.</w:t>
      </w:r>
    </w:p>
    <w:p w14:paraId="222F133F" w14:textId="77777777" w:rsidR="003460C3" w:rsidRPr="00351C81" w:rsidRDefault="003460C3" w:rsidP="003460C3">
      <w:pPr>
        <w:ind w:left="709" w:hanging="709"/>
        <w:jc w:val="both"/>
        <w:rPr>
          <w:lang w:val="nl-BE"/>
        </w:rPr>
      </w:pPr>
      <w:r w:rsidRPr="00351C81">
        <w:rPr>
          <w:lang w:val="nl-BE"/>
        </w:rPr>
        <w:t>§ 6.</w:t>
      </w:r>
      <w:r w:rsidRPr="00351C81">
        <w:rPr>
          <w:lang w:val="nl-BE"/>
        </w:rPr>
        <w:tab/>
        <w:t>De verjaring wordt geschorst om redenen van overmacht.</w:t>
      </w:r>
    </w:p>
    <w:p w14:paraId="030227B0" w14:textId="77777777" w:rsidR="003460C3" w:rsidRPr="00351C81" w:rsidRDefault="003460C3" w:rsidP="003460C3">
      <w:pPr>
        <w:rPr>
          <w:lang w:val="nl-BE"/>
        </w:rPr>
      </w:pPr>
      <w:r w:rsidRPr="00351C81">
        <w:rPr>
          <w:lang w:val="nl-BE"/>
        </w:rPr>
        <w:br w:type="page"/>
      </w:r>
    </w:p>
    <w:p w14:paraId="04B94F93" w14:textId="77777777" w:rsidR="003460C3" w:rsidRPr="00351C81" w:rsidRDefault="003460C3" w:rsidP="003460C3">
      <w:pPr>
        <w:pStyle w:val="Titre1"/>
        <w:rPr>
          <w:lang w:val="nl-BE"/>
        </w:rPr>
      </w:pPr>
      <w:bookmarkStart w:id="117" w:name="_Toc84331421"/>
      <w:r w:rsidRPr="00351C81">
        <w:rPr>
          <w:lang w:val="nl-BE"/>
        </w:rPr>
        <w:t>Hoofdstuk VII - bijdragen – wachttijden - ledentallen</w:t>
      </w:r>
      <w:bookmarkEnd w:id="117"/>
    </w:p>
    <w:p w14:paraId="542E7C91" w14:textId="77777777" w:rsidR="003460C3" w:rsidRPr="00351C81" w:rsidRDefault="003460C3" w:rsidP="003460C3">
      <w:pPr>
        <w:pStyle w:val="Titre2"/>
        <w:rPr>
          <w:lang w:val="nl-BE"/>
        </w:rPr>
      </w:pPr>
      <w:bookmarkStart w:id="118" w:name="_Toc84331422"/>
      <w:r w:rsidRPr="00351C81">
        <w:rPr>
          <w:lang w:val="nl-BE"/>
        </w:rPr>
        <w:t>Artikel 53</w:t>
      </w:r>
      <w:bookmarkEnd w:id="118"/>
    </w:p>
    <w:p w14:paraId="166DA00F" w14:textId="77777777" w:rsidR="003460C3" w:rsidRPr="00351C81" w:rsidRDefault="003460C3" w:rsidP="003460C3">
      <w:pPr>
        <w:jc w:val="both"/>
        <w:rPr>
          <w:lang w:val="nl-BE"/>
        </w:rPr>
      </w:pPr>
      <w:r w:rsidRPr="00351C81">
        <w:rPr>
          <w:lang w:val="nl-BE"/>
        </w:rPr>
        <w:t>De bijdragen voor de diensten van de aanvullende diensten, vermeld in deze statuten, zijn maandelijks verschuldigd, overeenkomstig artikel 3 bis van de wet van 6 augustus 1990.</w:t>
      </w:r>
    </w:p>
    <w:p w14:paraId="06A21E65" w14:textId="77777777" w:rsidR="003460C3" w:rsidRPr="00351C81" w:rsidRDefault="003460C3" w:rsidP="003460C3">
      <w:pPr>
        <w:jc w:val="both"/>
        <w:rPr>
          <w:lang w:val="nl-BE"/>
        </w:rPr>
      </w:pPr>
      <w:r w:rsidRPr="00351C81">
        <w:rPr>
          <w:lang w:val="nl-BE"/>
        </w:rPr>
        <w:t>De bijdragen die geïnd worden door toedoen van de ziekenfondsen, worden driemaandelijks en na afloop van de periode gestort aan de Landsbond.</w:t>
      </w:r>
    </w:p>
    <w:p w14:paraId="1474ABFC" w14:textId="77777777" w:rsidR="003460C3" w:rsidRPr="00351C81" w:rsidRDefault="003460C3" w:rsidP="003460C3">
      <w:pPr>
        <w:jc w:val="both"/>
        <w:rPr>
          <w:lang w:val="nl-BE"/>
        </w:rPr>
      </w:pPr>
      <w:r w:rsidRPr="00351C81">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5AF6AB3A" w14:textId="77777777" w:rsidR="003460C3" w:rsidRPr="00351C81" w:rsidRDefault="003460C3" w:rsidP="003460C3">
      <w:pPr>
        <w:jc w:val="both"/>
        <w:rPr>
          <w:lang w:val="nl-BE"/>
        </w:rPr>
      </w:pPr>
      <w:r w:rsidRPr="00351C81">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4413B141" w14:textId="77777777" w:rsidR="003460C3" w:rsidRPr="00351C81" w:rsidRDefault="003460C3" w:rsidP="003460C3">
      <w:pPr>
        <w:jc w:val="both"/>
        <w:rPr>
          <w:lang w:val="nl-BE"/>
        </w:rPr>
      </w:pPr>
      <w:r w:rsidRPr="00351C81">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4283D4A5" w14:textId="77777777" w:rsidR="003460C3" w:rsidRPr="00351C81" w:rsidRDefault="003460C3" w:rsidP="003460C3">
      <w:pPr>
        <w:jc w:val="both"/>
        <w:rPr>
          <w:lang w:val="nl-BE"/>
        </w:rPr>
      </w:pPr>
      <w:r w:rsidRPr="00351C81">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56818319" w14:textId="77777777" w:rsidR="003460C3" w:rsidRPr="00351C81" w:rsidRDefault="003460C3" w:rsidP="003460C3">
      <w:pPr>
        <w:rPr>
          <w:lang w:val="nl-BE"/>
        </w:rPr>
      </w:pPr>
      <w:r w:rsidRPr="00351C81">
        <w:rPr>
          <w:lang w:val="nl-BE"/>
        </w:rPr>
        <w:br w:type="page"/>
      </w:r>
    </w:p>
    <w:p w14:paraId="418F4906" w14:textId="77777777" w:rsidR="003460C3" w:rsidRPr="00351C81" w:rsidRDefault="003460C3" w:rsidP="003460C3">
      <w:pPr>
        <w:jc w:val="both"/>
        <w:rPr>
          <w:lang w:val="nl-BE"/>
        </w:rPr>
      </w:pPr>
    </w:p>
    <w:p w14:paraId="30F13715" w14:textId="77777777" w:rsidR="003460C3" w:rsidRPr="00351C81" w:rsidRDefault="003460C3" w:rsidP="003460C3">
      <w:pPr>
        <w:jc w:val="both"/>
        <w:rPr>
          <w:lang w:val="nl-BE"/>
        </w:rPr>
      </w:pPr>
      <w:r w:rsidRPr="00351C81">
        <w:rPr>
          <w:lang w:val="nl-BE"/>
        </w:rPr>
        <w:t>De ziekenfondsen zijn verplicht om alle door de Landsbond geëiste inlichtingen aan deze laatste te verstrekken.</w:t>
      </w:r>
    </w:p>
    <w:p w14:paraId="30DAFA8B" w14:textId="77777777" w:rsidR="003460C3" w:rsidRPr="00351C81" w:rsidRDefault="003460C3" w:rsidP="003460C3">
      <w:pPr>
        <w:jc w:val="both"/>
        <w:rPr>
          <w:lang w:val="nl-BE"/>
        </w:rPr>
      </w:pPr>
      <w:r w:rsidRPr="00351C81">
        <w:rPr>
          <w:lang w:val="nl-BE"/>
        </w:rPr>
        <w:t>De bijdragen mogen nooit een bedrag bereiken dat indruist tegen artikel 67 van de wet van 26 april 2010, waarin een minimale en een maximale bijdrage bepaald worden.</w:t>
      </w:r>
    </w:p>
    <w:p w14:paraId="5BCA7F23" w14:textId="77777777" w:rsidR="003460C3" w:rsidRPr="00351C81" w:rsidRDefault="003460C3" w:rsidP="003460C3">
      <w:pPr>
        <w:jc w:val="both"/>
        <w:rPr>
          <w:lang w:val="nl-BE"/>
        </w:rPr>
      </w:pPr>
      <w:r w:rsidRPr="00351C81">
        <w:rPr>
          <w:lang w:val="nl-BE"/>
        </w:rPr>
        <w:t>De bijdragen worden opgenomen in de tabel als bijlage van de statuten.</w:t>
      </w:r>
    </w:p>
    <w:p w14:paraId="027C36FD" w14:textId="77777777" w:rsidR="003460C3" w:rsidRPr="00351C81" w:rsidRDefault="003460C3" w:rsidP="003460C3">
      <w:pPr>
        <w:pStyle w:val="Titre2"/>
        <w:rPr>
          <w:lang w:val="nl-BE"/>
        </w:rPr>
      </w:pPr>
      <w:bookmarkStart w:id="119" w:name="_Toc84331423"/>
      <w:r w:rsidRPr="00351C81">
        <w:rPr>
          <w:lang w:val="nl-BE"/>
        </w:rPr>
        <w:t>Artikel 54</w:t>
      </w:r>
      <w:bookmarkEnd w:id="119"/>
    </w:p>
    <w:p w14:paraId="72563025" w14:textId="77777777" w:rsidR="003460C3" w:rsidRPr="00351C81" w:rsidRDefault="003460C3" w:rsidP="003460C3">
      <w:pPr>
        <w:jc w:val="both"/>
        <w:rPr>
          <w:u w:val="single"/>
          <w:lang w:val="nl-BE"/>
        </w:rPr>
      </w:pPr>
      <w:r w:rsidRPr="00351C81">
        <w:rPr>
          <w:u w:val="single"/>
          <w:lang w:val="nl-BE"/>
        </w:rPr>
        <w:t>Wachttijden (</w:t>
      </w:r>
      <w:r w:rsidRPr="00351C81">
        <w:rPr>
          <w:b/>
          <w:bCs/>
          <w:u w:val="single"/>
          <w:lang w:val="nl-BE"/>
        </w:rPr>
        <w:t>afgeschaft</w:t>
      </w:r>
      <w:r w:rsidRPr="00351C81">
        <w:rPr>
          <w:u w:val="single"/>
          <w:lang w:val="nl-BE"/>
        </w:rPr>
        <w:t>)</w:t>
      </w:r>
    </w:p>
    <w:p w14:paraId="5AFBB45E" w14:textId="77777777" w:rsidR="003460C3" w:rsidRPr="00351C81" w:rsidRDefault="003460C3" w:rsidP="003460C3">
      <w:pPr>
        <w:rPr>
          <w:lang w:val="nl-BE"/>
        </w:rPr>
      </w:pPr>
      <w:r w:rsidRPr="00351C81">
        <w:rPr>
          <w:lang w:val="nl-BE"/>
        </w:rPr>
        <w:br w:type="page"/>
      </w:r>
    </w:p>
    <w:p w14:paraId="0543580A" w14:textId="77777777" w:rsidR="003460C3" w:rsidRPr="00351C81" w:rsidRDefault="003460C3" w:rsidP="003460C3">
      <w:pPr>
        <w:pStyle w:val="Titre1"/>
        <w:rPr>
          <w:lang w:val="nl-BE"/>
        </w:rPr>
      </w:pPr>
      <w:bookmarkStart w:id="120" w:name="_Toc84331424"/>
      <w:r w:rsidRPr="00351C81">
        <w:rPr>
          <w:lang w:val="nl-BE"/>
        </w:rPr>
        <w:t>Hoofdstuk VIII – PERSONen ten laste</w:t>
      </w:r>
      <w:bookmarkEnd w:id="120"/>
    </w:p>
    <w:p w14:paraId="03951B9A" w14:textId="77777777" w:rsidR="003460C3" w:rsidRPr="00351C81" w:rsidRDefault="003460C3" w:rsidP="003460C3">
      <w:pPr>
        <w:pStyle w:val="Titre2"/>
        <w:rPr>
          <w:lang w:val="nl-BE"/>
        </w:rPr>
      </w:pPr>
      <w:bookmarkStart w:id="121" w:name="_Toc84331425"/>
      <w:r w:rsidRPr="00351C81">
        <w:rPr>
          <w:lang w:val="nl-BE"/>
        </w:rPr>
        <w:t>Artikel 55</w:t>
      </w:r>
      <w:bookmarkEnd w:id="121"/>
    </w:p>
    <w:p w14:paraId="0A509D9E" w14:textId="77777777" w:rsidR="003460C3" w:rsidRPr="00351C81" w:rsidRDefault="003460C3" w:rsidP="003460C3">
      <w:pPr>
        <w:jc w:val="both"/>
        <w:rPr>
          <w:lang w:val="nl-BE"/>
        </w:rPr>
      </w:pPr>
      <w:r w:rsidRPr="00351C81">
        <w:rPr>
          <w:lang w:val="nl-BE"/>
        </w:rPr>
        <w:t>Onder personen ten laste, moet men de personen ten laste verstaan, zoals deze bepaald worden in het kader van de wet betreffende de verplichte verzekering geneeskundige verzorging en uitkeringen, gecoördineerd op 14 juli 1994.</w:t>
      </w:r>
    </w:p>
    <w:p w14:paraId="51BB727D" w14:textId="77777777" w:rsidR="003460C3" w:rsidRPr="00351C81" w:rsidRDefault="003460C3" w:rsidP="003460C3">
      <w:pPr>
        <w:jc w:val="both"/>
        <w:rPr>
          <w:lang w:val="nl-BE"/>
        </w:rPr>
      </w:pPr>
      <w:r w:rsidRPr="00351C81">
        <w:rPr>
          <w:lang w:val="nl-BE"/>
        </w:rPr>
        <w:t>De gerechtigde en zijn personen ten laste vormen het mutualistische gezin, zoals bepaald in uitvoering van artikel 67 van de wet van 26 april 2010.</w:t>
      </w:r>
    </w:p>
    <w:p w14:paraId="1F24192D" w14:textId="77777777" w:rsidR="003460C3" w:rsidRPr="00351C81" w:rsidRDefault="003460C3" w:rsidP="003460C3">
      <w:pPr>
        <w:rPr>
          <w:lang w:val="nl-BE"/>
        </w:rPr>
      </w:pPr>
      <w:r w:rsidRPr="00351C81">
        <w:rPr>
          <w:lang w:val="nl-BE"/>
        </w:rPr>
        <w:br w:type="page"/>
      </w:r>
    </w:p>
    <w:p w14:paraId="46E69F2D" w14:textId="77777777" w:rsidR="003460C3" w:rsidRPr="00351C81" w:rsidRDefault="003460C3" w:rsidP="003460C3">
      <w:pPr>
        <w:pStyle w:val="Titre1"/>
        <w:rPr>
          <w:lang w:val="nl-BE"/>
        </w:rPr>
      </w:pPr>
      <w:bookmarkStart w:id="122" w:name="_Toc84331426"/>
      <w:r w:rsidRPr="00351C81">
        <w:rPr>
          <w:lang w:val="nl-BE"/>
        </w:rPr>
        <w:t>Hoofdstuk IX - VERMOGEN VAN DE LANDSBOND - ONTVANGSTEN EN UITGAVEN - GELDBELEGGINGEN</w:t>
      </w:r>
      <w:bookmarkEnd w:id="122"/>
    </w:p>
    <w:p w14:paraId="1875544C" w14:textId="77777777" w:rsidR="003460C3" w:rsidRPr="00351C81" w:rsidRDefault="003460C3" w:rsidP="003460C3">
      <w:pPr>
        <w:pStyle w:val="Titre2"/>
        <w:rPr>
          <w:lang w:val="nl-BE"/>
        </w:rPr>
      </w:pPr>
      <w:bookmarkStart w:id="123" w:name="_Toc84331427"/>
      <w:r w:rsidRPr="00351C81">
        <w:rPr>
          <w:lang w:val="nl-BE"/>
        </w:rPr>
        <w:t>Artikel 56</w:t>
      </w:r>
      <w:bookmarkEnd w:id="123"/>
    </w:p>
    <w:p w14:paraId="682F9E01" w14:textId="77777777" w:rsidR="003460C3" w:rsidRPr="00351C81" w:rsidRDefault="003460C3" w:rsidP="003460C3">
      <w:pPr>
        <w:jc w:val="both"/>
        <w:rPr>
          <w:lang w:val="nl-BE"/>
        </w:rPr>
      </w:pPr>
      <w:r w:rsidRPr="00351C81">
        <w:rPr>
          <w:lang w:val="nl-BE"/>
        </w:rPr>
        <w:t>Het vermogen van de Landsbond bestaat uit de vermogensbestanddelen van de volgende nationale diensten:</w:t>
      </w:r>
    </w:p>
    <w:p w14:paraId="05CD87A0" w14:textId="77777777" w:rsidR="003460C3" w:rsidRPr="00351C81" w:rsidRDefault="003460C3" w:rsidP="003460C3">
      <w:pPr>
        <w:pStyle w:val="Paragraphedeliste"/>
        <w:numPr>
          <w:ilvl w:val="0"/>
          <w:numId w:val="48"/>
        </w:numPr>
        <w:jc w:val="both"/>
        <w:rPr>
          <w:lang w:val="fr-BE"/>
        </w:rPr>
      </w:pPr>
      <w:r w:rsidRPr="00351C81">
        <w:rPr>
          <w:lang w:val="fr-BE"/>
        </w:rPr>
        <w:t>Voorlichting aan de leden</w:t>
      </w:r>
    </w:p>
    <w:p w14:paraId="38D8B0E2" w14:textId="77777777" w:rsidR="003460C3" w:rsidRPr="00351C81" w:rsidRDefault="003460C3" w:rsidP="003460C3">
      <w:pPr>
        <w:pStyle w:val="Paragraphedeliste"/>
        <w:numPr>
          <w:ilvl w:val="0"/>
          <w:numId w:val="48"/>
        </w:numPr>
        <w:jc w:val="both"/>
        <w:rPr>
          <w:lang w:val="fr-BE"/>
        </w:rPr>
      </w:pPr>
      <w:r w:rsidRPr="00351C81">
        <w:rPr>
          <w:lang w:val="fr-BE"/>
        </w:rPr>
        <w:t>Ledenverdediging</w:t>
      </w:r>
    </w:p>
    <w:p w14:paraId="6C06AAEF" w14:textId="77777777" w:rsidR="003460C3" w:rsidRPr="00351C81" w:rsidRDefault="003460C3" w:rsidP="003460C3">
      <w:pPr>
        <w:pStyle w:val="Paragraphedeliste"/>
        <w:numPr>
          <w:ilvl w:val="0"/>
          <w:numId w:val="48"/>
        </w:numPr>
        <w:jc w:val="both"/>
        <w:rPr>
          <w:lang w:val="nl-BE"/>
        </w:rPr>
      </w:pPr>
      <w:r w:rsidRPr="00351C81">
        <w:rPr>
          <w:lang w:val="nl-BE"/>
        </w:rPr>
        <w:t>Dringende zorgen in het buitenland</w:t>
      </w:r>
    </w:p>
    <w:p w14:paraId="56D8950C" w14:textId="77777777" w:rsidR="003460C3" w:rsidRPr="00351C81" w:rsidRDefault="003460C3" w:rsidP="003460C3">
      <w:pPr>
        <w:pStyle w:val="Paragraphedeliste"/>
        <w:numPr>
          <w:ilvl w:val="0"/>
          <w:numId w:val="48"/>
        </w:numPr>
        <w:jc w:val="both"/>
        <w:rPr>
          <w:lang w:val="fr-BE"/>
        </w:rPr>
      </w:pPr>
      <w:r w:rsidRPr="00351C81">
        <w:rPr>
          <w:lang w:val="fr-BE"/>
        </w:rPr>
        <w:t>Dienst ‘Gezondheidspromotie’</w:t>
      </w:r>
    </w:p>
    <w:p w14:paraId="4DDAE1DF" w14:textId="77777777" w:rsidR="003460C3" w:rsidRPr="00351C81" w:rsidRDefault="003460C3" w:rsidP="003460C3">
      <w:pPr>
        <w:pStyle w:val="Paragraphedeliste"/>
        <w:numPr>
          <w:ilvl w:val="0"/>
          <w:numId w:val="48"/>
        </w:numPr>
        <w:jc w:val="both"/>
        <w:rPr>
          <w:lang w:val="fr-BE"/>
        </w:rPr>
      </w:pPr>
      <w:r w:rsidRPr="00351C81">
        <w:rPr>
          <w:lang w:val="fr-BE"/>
        </w:rPr>
        <w:t>Dienst Internationale solidariteit</w:t>
      </w:r>
    </w:p>
    <w:p w14:paraId="61181328" w14:textId="77777777" w:rsidR="003460C3" w:rsidRPr="00351C81" w:rsidRDefault="003460C3" w:rsidP="003460C3">
      <w:pPr>
        <w:pStyle w:val="Paragraphedeliste"/>
        <w:numPr>
          <w:ilvl w:val="0"/>
          <w:numId w:val="48"/>
        </w:numPr>
        <w:jc w:val="both"/>
        <w:rPr>
          <w:lang w:val="fr-BE"/>
        </w:rPr>
      </w:pPr>
      <w:r w:rsidRPr="00351C81">
        <w:rPr>
          <w:lang w:val="fr-BE"/>
        </w:rPr>
        <w:t>Administratieve dienst</w:t>
      </w:r>
    </w:p>
    <w:p w14:paraId="73A3DBFD" w14:textId="77777777" w:rsidR="003460C3" w:rsidRPr="00351C81" w:rsidRDefault="003460C3" w:rsidP="003460C3">
      <w:pPr>
        <w:pStyle w:val="Paragraphedeliste"/>
        <w:numPr>
          <w:ilvl w:val="0"/>
          <w:numId w:val="48"/>
        </w:numPr>
        <w:jc w:val="both"/>
        <w:rPr>
          <w:lang w:val="fr-BE"/>
        </w:rPr>
      </w:pPr>
      <w:r w:rsidRPr="00351C81">
        <w:rPr>
          <w:lang w:val="fr-BE"/>
        </w:rPr>
        <w:t>Bijkomend reservefonds</w:t>
      </w:r>
    </w:p>
    <w:p w14:paraId="703B7FC7" w14:textId="77777777" w:rsidR="003460C3" w:rsidRPr="00351C81" w:rsidRDefault="003460C3" w:rsidP="003460C3">
      <w:pPr>
        <w:pStyle w:val="Paragraphedeliste"/>
        <w:numPr>
          <w:ilvl w:val="0"/>
          <w:numId w:val="48"/>
        </w:numPr>
        <w:jc w:val="both"/>
        <w:rPr>
          <w:lang w:val="fr-BE"/>
        </w:rPr>
      </w:pPr>
      <w:r w:rsidRPr="00351C81">
        <w:rPr>
          <w:lang w:val="fr-BE"/>
        </w:rPr>
        <w:t>Voorhuwelijkssparen</w:t>
      </w:r>
    </w:p>
    <w:p w14:paraId="35A1F3B3" w14:textId="77777777" w:rsidR="003460C3" w:rsidRPr="00351C81" w:rsidRDefault="003460C3" w:rsidP="003460C3">
      <w:pPr>
        <w:pStyle w:val="Titre2"/>
        <w:rPr>
          <w:lang w:val="fr-BE"/>
        </w:rPr>
      </w:pPr>
      <w:bookmarkStart w:id="124" w:name="_Toc84331428"/>
      <w:r w:rsidRPr="00351C81">
        <w:rPr>
          <w:lang w:val="fr-BE"/>
        </w:rPr>
        <w:t>Artikel 57</w:t>
      </w:r>
      <w:bookmarkEnd w:id="124"/>
    </w:p>
    <w:p w14:paraId="210EDDFD" w14:textId="77777777" w:rsidR="003460C3" w:rsidRPr="00351C81" w:rsidRDefault="003460C3" w:rsidP="003460C3">
      <w:pPr>
        <w:jc w:val="both"/>
        <w:rPr>
          <w:lang w:val="nl-BE"/>
        </w:rPr>
      </w:pPr>
      <w:r w:rsidRPr="00351C81">
        <w:rPr>
          <w:lang w:val="nl-BE"/>
        </w:rPr>
        <w:t>Elke dienst wordt gestijfd door:</w:t>
      </w:r>
    </w:p>
    <w:p w14:paraId="52670315" w14:textId="77777777" w:rsidR="003460C3" w:rsidRPr="00351C81" w:rsidRDefault="003460C3" w:rsidP="003460C3">
      <w:pPr>
        <w:pStyle w:val="Paragraphedeliste"/>
        <w:numPr>
          <w:ilvl w:val="0"/>
          <w:numId w:val="49"/>
        </w:numPr>
        <w:jc w:val="both"/>
        <w:rPr>
          <w:lang w:val="nl-BE"/>
        </w:rPr>
      </w:pPr>
      <w:r w:rsidRPr="00351C81">
        <w:rPr>
          <w:lang w:val="nl-BE"/>
        </w:rPr>
        <w:t>de bijdragen, de Rijkstoelagen, de giften, legaten, ontvangsten en diverse opbrengsten die voor hem bestemd zijn;</w:t>
      </w:r>
    </w:p>
    <w:p w14:paraId="54EE241B" w14:textId="77777777" w:rsidR="003460C3" w:rsidRPr="00351C81" w:rsidRDefault="003460C3" w:rsidP="003460C3">
      <w:pPr>
        <w:pStyle w:val="Paragraphedeliste"/>
        <w:numPr>
          <w:ilvl w:val="0"/>
          <w:numId w:val="49"/>
        </w:numPr>
        <w:jc w:val="both"/>
        <w:rPr>
          <w:lang w:val="nl-BE"/>
        </w:rPr>
      </w:pPr>
      <w:r w:rsidRPr="00351C81">
        <w:rPr>
          <w:lang w:val="nl-BE"/>
        </w:rPr>
        <w:t>de intresten op de belegde geldmiddelen.</w:t>
      </w:r>
    </w:p>
    <w:p w14:paraId="4EEBF3BA" w14:textId="77777777" w:rsidR="003460C3" w:rsidRPr="00351C81" w:rsidRDefault="003460C3" w:rsidP="003460C3">
      <w:pPr>
        <w:jc w:val="both"/>
        <w:rPr>
          <w:lang w:val="nl-BE"/>
        </w:rPr>
      </w:pPr>
      <w:r w:rsidRPr="00351C81">
        <w:rPr>
          <w:lang w:val="nl-BE"/>
        </w:rPr>
        <w:t>Elke dienst moet zijn administratiekosten dragen, alsook de uitgaven met betrekking tot de verzekerde dienst.</w:t>
      </w:r>
    </w:p>
    <w:p w14:paraId="4CF21131" w14:textId="77777777" w:rsidR="003460C3" w:rsidRPr="00351C81" w:rsidRDefault="003460C3" w:rsidP="003460C3">
      <w:pPr>
        <w:pStyle w:val="Titre2"/>
        <w:rPr>
          <w:lang w:val="nl-BE"/>
        </w:rPr>
      </w:pPr>
      <w:bookmarkStart w:id="125" w:name="_Toc84331429"/>
      <w:r w:rsidRPr="00351C81">
        <w:rPr>
          <w:lang w:val="nl-BE"/>
        </w:rPr>
        <w:t>Artikel 58</w:t>
      </w:r>
      <w:bookmarkEnd w:id="125"/>
    </w:p>
    <w:p w14:paraId="7D8A70D8" w14:textId="77777777" w:rsidR="003460C3" w:rsidRPr="00351C81" w:rsidRDefault="003460C3" w:rsidP="003460C3">
      <w:pPr>
        <w:jc w:val="both"/>
        <w:rPr>
          <w:lang w:val="nl-BE"/>
        </w:rPr>
      </w:pPr>
      <w:r w:rsidRPr="00351C81">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43180BD3" w14:textId="77777777" w:rsidR="003460C3" w:rsidRPr="00351C81" w:rsidRDefault="003460C3" w:rsidP="003460C3">
      <w:pPr>
        <w:jc w:val="both"/>
        <w:rPr>
          <w:lang w:val="nl-BE"/>
        </w:rPr>
      </w:pPr>
      <w:r w:rsidRPr="00351C81">
        <w:rPr>
          <w:lang w:val="nl-BE"/>
        </w:rPr>
        <w:t>Eventueel zal artikel 66 van deze statuten in acht genomen worden.</w:t>
      </w:r>
    </w:p>
    <w:p w14:paraId="0C8A7326" w14:textId="77777777" w:rsidR="003460C3" w:rsidRPr="00351C81" w:rsidRDefault="003460C3" w:rsidP="003460C3">
      <w:pPr>
        <w:pStyle w:val="Titre2"/>
        <w:rPr>
          <w:lang w:val="nl-BE"/>
        </w:rPr>
      </w:pPr>
      <w:bookmarkStart w:id="126" w:name="_Toc84331430"/>
      <w:r w:rsidRPr="00351C81">
        <w:rPr>
          <w:lang w:val="nl-BE"/>
        </w:rPr>
        <w:t>Artikel 59</w:t>
      </w:r>
      <w:bookmarkEnd w:id="126"/>
    </w:p>
    <w:p w14:paraId="367035F2" w14:textId="77777777" w:rsidR="003460C3" w:rsidRPr="00351C81" w:rsidRDefault="003460C3" w:rsidP="003460C3">
      <w:pPr>
        <w:jc w:val="both"/>
        <w:rPr>
          <w:lang w:val="nl-BE"/>
        </w:rPr>
      </w:pPr>
      <w:r w:rsidRPr="00351C81">
        <w:rPr>
          <w:lang w:val="nl-BE"/>
        </w:rPr>
        <w:t>De Raad van Bestuur sluit elk jaar, per 31 december, de rekeningen af. Hij legt ze aan de Algemene Vergadering voor.</w:t>
      </w:r>
    </w:p>
    <w:p w14:paraId="09D26726" w14:textId="77777777" w:rsidR="003460C3" w:rsidRPr="00351C81" w:rsidRDefault="003460C3" w:rsidP="003460C3">
      <w:pPr>
        <w:pStyle w:val="Titre2"/>
        <w:rPr>
          <w:lang w:val="nl-BE"/>
        </w:rPr>
      </w:pPr>
      <w:bookmarkStart w:id="127" w:name="_Toc84331431"/>
      <w:r w:rsidRPr="00351C81">
        <w:rPr>
          <w:lang w:val="nl-BE"/>
        </w:rPr>
        <w:t>Artikel 60</w:t>
      </w:r>
      <w:bookmarkEnd w:id="127"/>
    </w:p>
    <w:p w14:paraId="67CBD54C" w14:textId="77777777" w:rsidR="003460C3" w:rsidRPr="00351C81" w:rsidRDefault="003460C3" w:rsidP="003460C3">
      <w:pPr>
        <w:jc w:val="both"/>
        <w:rPr>
          <w:lang w:val="nl-BE"/>
        </w:rPr>
      </w:pPr>
      <w:r w:rsidRPr="00351C81">
        <w:rPr>
          <w:lang w:val="nl-BE"/>
        </w:rPr>
        <w:t>De Landsbond beschikt daarenboven over geldmiddelen in zijn hoedanigheid van verzekeringsinstelling in de regeling van de verplichte verzekering geneeskundige verzorging en uitkeringen.</w:t>
      </w:r>
    </w:p>
    <w:p w14:paraId="11C2C32B" w14:textId="77777777" w:rsidR="003460C3" w:rsidRPr="00351C81" w:rsidRDefault="003460C3" w:rsidP="003460C3">
      <w:pPr>
        <w:pStyle w:val="Titre2"/>
        <w:rPr>
          <w:lang w:val="nl-BE"/>
        </w:rPr>
      </w:pPr>
      <w:bookmarkStart w:id="128" w:name="_Toc84331432"/>
      <w:r w:rsidRPr="00351C81">
        <w:rPr>
          <w:lang w:val="nl-BE"/>
        </w:rPr>
        <w:t>Artikel 61</w:t>
      </w:r>
      <w:bookmarkEnd w:id="128"/>
    </w:p>
    <w:p w14:paraId="77C5F414" w14:textId="77777777" w:rsidR="003460C3" w:rsidRPr="00351C81" w:rsidRDefault="003460C3" w:rsidP="003460C3">
      <w:pPr>
        <w:jc w:val="both"/>
        <w:rPr>
          <w:lang w:val="nl-BE"/>
        </w:rPr>
      </w:pPr>
      <w:r w:rsidRPr="00351C81">
        <w:rPr>
          <w:lang w:val="nl-BE"/>
        </w:rPr>
        <w:t>De geldmiddelen worden belegd overeenkomstig de geldende wettelijke bepalingen.</w:t>
      </w:r>
    </w:p>
    <w:p w14:paraId="00318A99" w14:textId="77777777" w:rsidR="003460C3" w:rsidRPr="00351C81" w:rsidRDefault="003460C3" w:rsidP="003460C3">
      <w:pPr>
        <w:pStyle w:val="Titre2"/>
        <w:rPr>
          <w:lang w:val="nl-BE"/>
        </w:rPr>
      </w:pPr>
      <w:bookmarkStart w:id="129" w:name="_Toc84331433"/>
      <w:r w:rsidRPr="00351C81">
        <w:rPr>
          <w:lang w:val="nl-BE"/>
        </w:rPr>
        <w:t>Artikel 62</w:t>
      </w:r>
      <w:bookmarkEnd w:id="129"/>
    </w:p>
    <w:p w14:paraId="079EAF48" w14:textId="77777777" w:rsidR="003460C3" w:rsidRPr="00351C81" w:rsidRDefault="003460C3" w:rsidP="003460C3">
      <w:pPr>
        <w:jc w:val="both"/>
        <w:rPr>
          <w:lang w:val="nl-BE"/>
        </w:rPr>
      </w:pPr>
      <w:r w:rsidRPr="00351C81">
        <w:rPr>
          <w:lang w:val="nl-BE"/>
        </w:rPr>
        <w:t>De geldmiddelen mogen, in geen geval, aangewend worden tot andere doeleinden dan deze die hen uitdrukkelijk toegewezen worden in de statuten of door de wettelijke of reglementaire bepalingen.</w:t>
      </w:r>
    </w:p>
    <w:p w14:paraId="6DB70A43" w14:textId="77777777" w:rsidR="003460C3" w:rsidRPr="00351C81" w:rsidRDefault="003460C3" w:rsidP="003460C3">
      <w:pPr>
        <w:rPr>
          <w:lang w:val="nl-BE"/>
        </w:rPr>
      </w:pPr>
      <w:r w:rsidRPr="00351C81">
        <w:rPr>
          <w:lang w:val="nl-BE"/>
        </w:rPr>
        <w:br w:type="page"/>
      </w:r>
    </w:p>
    <w:p w14:paraId="2211A1E5" w14:textId="77777777" w:rsidR="003460C3" w:rsidRPr="00351C81" w:rsidRDefault="003460C3" w:rsidP="003460C3">
      <w:pPr>
        <w:pStyle w:val="Titre1"/>
        <w:rPr>
          <w:lang w:val="nl-BE"/>
        </w:rPr>
      </w:pPr>
      <w:bookmarkStart w:id="130" w:name="_Toc84331434"/>
      <w:r w:rsidRPr="00351C81">
        <w:rPr>
          <w:lang w:val="nl-BE"/>
        </w:rPr>
        <w:t>Hoofdstuk X - samenwerking</w:t>
      </w:r>
      <w:bookmarkEnd w:id="130"/>
    </w:p>
    <w:p w14:paraId="197C9899" w14:textId="77777777" w:rsidR="003460C3" w:rsidRPr="00351C81" w:rsidRDefault="003460C3" w:rsidP="003460C3">
      <w:pPr>
        <w:pStyle w:val="Titre2"/>
        <w:rPr>
          <w:lang w:val="nl-BE"/>
        </w:rPr>
      </w:pPr>
      <w:bookmarkStart w:id="131" w:name="_Toc84331435"/>
      <w:r w:rsidRPr="00351C81">
        <w:rPr>
          <w:lang w:val="nl-BE"/>
        </w:rPr>
        <w:t>Artikel 63</w:t>
      </w:r>
      <w:bookmarkEnd w:id="131"/>
    </w:p>
    <w:p w14:paraId="5BF6E738" w14:textId="234E5551" w:rsidR="003460C3" w:rsidRPr="00C422EF" w:rsidRDefault="003460C3" w:rsidP="003460C3">
      <w:pPr>
        <w:ind w:left="709" w:hanging="709"/>
        <w:jc w:val="both"/>
        <w:rPr>
          <w:lang w:val="nl-BE"/>
        </w:rPr>
      </w:pPr>
      <w:r w:rsidRPr="00351C81">
        <w:rPr>
          <w:lang w:val="nl-BE"/>
        </w:rPr>
        <w:t>§ 1.</w:t>
      </w:r>
      <w:r w:rsidRPr="00351C81">
        <w:rPr>
          <w:lang w:val="nl-BE"/>
        </w:rPr>
        <w:tab/>
      </w:r>
      <w:r w:rsidRPr="00C422EF">
        <w:rPr>
          <w:lang w:val="nl-BE"/>
        </w:rPr>
        <w:t>Met het oog op de verwezenlijking van de in artikel 2 beoogde doelstellingen, kan de Landsbond samenwerken met derden.</w:t>
      </w:r>
    </w:p>
    <w:p w14:paraId="06476738" w14:textId="07174009" w:rsidR="003460C3" w:rsidRPr="00C422EF" w:rsidRDefault="003460C3" w:rsidP="003460C3">
      <w:pPr>
        <w:ind w:left="709" w:hanging="709"/>
        <w:jc w:val="both"/>
        <w:rPr>
          <w:lang w:val="nl-NL"/>
        </w:rPr>
      </w:pPr>
      <w:r w:rsidRPr="00C422EF">
        <w:rPr>
          <w:lang w:val="nl-NL"/>
        </w:rPr>
        <w:t>§ 2</w:t>
      </w:r>
      <w:r w:rsidRPr="00C422EF">
        <w:rPr>
          <w:lang w:val="nl-NL"/>
        </w:rPr>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7C4F8DC1" w14:textId="77777777" w:rsidR="003460C3" w:rsidRPr="00C422EF" w:rsidRDefault="003460C3" w:rsidP="003460C3">
      <w:pPr>
        <w:ind w:left="709"/>
        <w:jc w:val="both"/>
        <w:rPr>
          <w:lang w:val="nl-NL"/>
        </w:rPr>
      </w:pPr>
      <w:r w:rsidRPr="00C422EF">
        <w:rPr>
          <w:lang w:val="nl-NL"/>
        </w:rPr>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12FE3115" w14:textId="77777777" w:rsidR="003460C3" w:rsidRPr="00C422EF" w:rsidRDefault="003460C3" w:rsidP="003460C3">
      <w:pPr>
        <w:ind w:left="709" w:hanging="709"/>
        <w:jc w:val="both"/>
        <w:rPr>
          <w:lang w:val="nl-NL"/>
        </w:rPr>
      </w:pPr>
      <w:r w:rsidRPr="00C422EF">
        <w:rPr>
          <w:lang w:val="nl-NL"/>
        </w:rPr>
        <w:tab/>
        <w:t>Wanneer er samengewerkt wordt met een verbonden entiteit, zal het verslag dit ook stipuleren met vermelding van de aard van de relatie tussen de Landsbond en de derde.</w:t>
      </w:r>
    </w:p>
    <w:p w14:paraId="3CADB1CB" w14:textId="77777777" w:rsidR="003460C3" w:rsidRPr="00351C81" w:rsidRDefault="003460C3" w:rsidP="003460C3">
      <w:pPr>
        <w:ind w:left="709" w:hanging="709"/>
        <w:jc w:val="both"/>
        <w:rPr>
          <w:strike/>
          <w:lang w:val="nl-NL"/>
        </w:rPr>
      </w:pPr>
    </w:p>
    <w:p w14:paraId="6E8A974E" w14:textId="77777777" w:rsidR="003460C3" w:rsidRPr="00351C81" w:rsidRDefault="003460C3" w:rsidP="003460C3">
      <w:pPr>
        <w:rPr>
          <w:lang w:val="nl-NL"/>
        </w:rPr>
      </w:pPr>
      <w:r w:rsidRPr="00351C81">
        <w:rPr>
          <w:lang w:val="nl-NL"/>
        </w:rPr>
        <w:br w:type="page"/>
      </w:r>
    </w:p>
    <w:p w14:paraId="55DB6E04" w14:textId="77777777" w:rsidR="003460C3" w:rsidRPr="00351C81" w:rsidRDefault="003460C3" w:rsidP="003460C3">
      <w:pPr>
        <w:pStyle w:val="Titre1"/>
        <w:rPr>
          <w:lang w:val="nl-BE"/>
        </w:rPr>
      </w:pPr>
      <w:bookmarkStart w:id="132" w:name="_Toc84331436"/>
      <w:r w:rsidRPr="00351C81">
        <w:rPr>
          <w:lang w:val="nl-BE"/>
        </w:rPr>
        <w:t>Hoofdstuk XI - WIJZIGING VAN DE STATUTEN</w:t>
      </w:r>
      <w:bookmarkEnd w:id="132"/>
    </w:p>
    <w:p w14:paraId="5E1871D5" w14:textId="77777777" w:rsidR="003460C3" w:rsidRPr="00351C81" w:rsidRDefault="003460C3" w:rsidP="003460C3">
      <w:pPr>
        <w:pStyle w:val="Titre2"/>
        <w:rPr>
          <w:lang w:val="nl-BE"/>
        </w:rPr>
      </w:pPr>
      <w:bookmarkStart w:id="133" w:name="_Toc84331437"/>
      <w:r w:rsidRPr="00351C81">
        <w:rPr>
          <w:lang w:val="nl-BE"/>
        </w:rPr>
        <w:t>Artikel 64</w:t>
      </w:r>
      <w:bookmarkEnd w:id="133"/>
    </w:p>
    <w:p w14:paraId="6AD3E52C" w14:textId="77777777" w:rsidR="003460C3" w:rsidRPr="00351C81" w:rsidRDefault="003460C3" w:rsidP="003460C3">
      <w:pPr>
        <w:jc w:val="both"/>
        <w:rPr>
          <w:lang w:val="nl-BE"/>
        </w:rPr>
      </w:pPr>
      <w:r w:rsidRPr="00351C81">
        <w:rPr>
          <w:lang w:val="nl-BE"/>
        </w:rPr>
        <w:t>De statuten kunnen slechts gewijzigd worden op een speciaal daartoe bijeengeroepen Buitengewone Algemene Vergadering van de Landsbond.</w:t>
      </w:r>
    </w:p>
    <w:p w14:paraId="5E0BBF4B" w14:textId="77777777" w:rsidR="003460C3" w:rsidRPr="00351C81" w:rsidRDefault="003460C3" w:rsidP="003460C3">
      <w:pPr>
        <w:jc w:val="both"/>
        <w:rPr>
          <w:lang w:val="nl-BE"/>
        </w:rPr>
      </w:pPr>
      <w:r w:rsidRPr="00351C81">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03B69942" w14:textId="77777777" w:rsidR="003460C3" w:rsidRPr="00351C81" w:rsidRDefault="003460C3" w:rsidP="003460C3">
      <w:pPr>
        <w:jc w:val="both"/>
        <w:rPr>
          <w:lang w:val="nl-BE"/>
        </w:rPr>
      </w:pPr>
      <w:r w:rsidRPr="00351C81">
        <w:rPr>
          <w:lang w:val="nl-BE"/>
        </w:rPr>
        <w:t>Indien het vereiste aanwezigheidsquorum niet bereikt is, dan kan er een tweede vergadering bijeengeroepen worden die geldig beraadslaagt, ongeacht het aantal aanwezige leden.</w:t>
      </w:r>
    </w:p>
    <w:p w14:paraId="0F2239DE" w14:textId="77777777" w:rsidR="003460C3" w:rsidRPr="00351C81" w:rsidRDefault="003460C3" w:rsidP="003460C3">
      <w:pPr>
        <w:rPr>
          <w:lang w:val="nl-BE"/>
        </w:rPr>
      </w:pPr>
      <w:r w:rsidRPr="00351C81">
        <w:rPr>
          <w:lang w:val="nl-BE"/>
        </w:rPr>
        <w:br w:type="page"/>
      </w:r>
    </w:p>
    <w:p w14:paraId="2F12B8AA" w14:textId="77777777" w:rsidR="003460C3" w:rsidRPr="00351C81" w:rsidRDefault="003460C3" w:rsidP="003460C3">
      <w:pPr>
        <w:pStyle w:val="Titre1"/>
        <w:rPr>
          <w:lang w:val="nl-BE"/>
        </w:rPr>
      </w:pPr>
      <w:bookmarkStart w:id="134" w:name="_Toc84331438"/>
      <w:r w:rsidRPr="00351C81">
        <w:rPr>
          <w:lang w:val="nl-BE"/>
        </w:rPr>
        <w:t>Hoofdstuk XII - ONTBINDING EN VEREFFENING</w:t>
      </w:r>
      <w:bookmarkEnd w:id="134"/>
    </w:p>
    <w:p w14:paraId="7C432261" w14:textId="77777777" w:rsidR="003460C3" w:rsidRPr="00351C81" w:rsidRDefault="003460C3" w:rsidP="003460C3">
      <w:pPr>
        <w:pStyle w:val="Titre2"/>
        <w:rPr>
          <w:lang w:val="nl-BE"/>
        </w:rPr>
      </w:pPr>
      <w:bookmarkStart w:id="135" w:name="_Toc84331439"/>
      <w:r w:rsidRPr="00351C81">
        <w:rPr>
          <w:lang w:val="nl-BE"/>
        </w:rPr>
        <w:t>Artikel 65</w:t>
      </w:r>
      <w:bookmarkEnd w:id="135"/>
    </w:p>
    <w:p w14:paraId="368ACE29" w14:textId="77777777" w:rsidR="003460C3" w:rsidRPr="00351C81" w:rsidRDefault="003460C3" w:rsidP="003460C3">
      <w:pPr>
        <w:jc w:val="both"/>
        <w:rPr>
          <w:lang w:val="nl-BE"/>
        </w:rPr>
      </w:pPr>
      <w:r w:rsidRPr="00351C81">
        <w:rPr>
          <w:lang w:val="nl-BE"/>
        </w:rPr>
        <w:t>De ontbinding van de Landsbond kan slechts uitgesproken worden op een daartoe speciaal bijeengeroepen Buitengewone Algemene Vergadering.</w:t>
      </w:r>
    </w:p>
    <w:p w14:paraId="0613DC88" w14:textId="77777777" w:rsidR="003460C3" w:rsidRPr="00351C81" w:rsidRDefault="003460C3" w:rsidP="003460C3">
      <w:pPr>
        <w:jc w:val="both"/>
        <w:rPr>
          <w:lang w:val="fr-BE"/>
        </w:rPr>
      </w:pPr>
      <w:r w:rsidRPr="00351C81">
        <w:rPr>
          <w:lang w:val="fr-BE"/>
        </w:rPr>
        <w:t>De convocatie vermeldt:</w:t>
      </w:r>
    </w:p>
    <w:p w14:paraId="42FFF485" w14:textId="77777777" w:rsidR="003460C3" w:rsidRPr="00351C81" w:rsidRDefault="003460C3" w:rsidP="003460C3">
      <w:pPr>
        <w:pStyle w:val="Paragraphedeliste"/>
        <w:numPr>
          <w:ilvl w:val="0"/>
          <w:numId w:val="50"/>
        </w:numPr>
        <w:jc w:val="both"/>
        <w:rPr>
          <w:lang w:val="nl-BE"/>
        </w:rPr>
      </w:pPr>
      <w:r w:rsidRPr="00351C81">
        <w:rPr>
          <w:lang w:val="nl-BE"/>
        </w:rPr>
        <w:t>de redenen van de ontbinding</w:t>
      </w:r>
    </w:p>
    <w:p w14:paraId="7054651C" w14:textId="77777777" w:rsidR="003460C3" w:rsidRPr="00351C81" w:rsidRDefault="003460C3" w:rsidP="003460C3">
      <w:pPr>
        <w:pStyle w:val="Paragraphedeliste"/>
        <w:numPr>
          <w:ilvl w:val="0"/>
          <w:numId w:val="50"/>
        </w:numPr>
        <w:jc w:val="both"/>
        <w:rPr>
          <w:lang w:val="nl-BE"/>
        </w:rPr>
      </w:pPr>
      <w:r w:rsidRPr="00351C81">
        <w:rPr>
          <w:lang w:val="nl-BE"/>
        </w:rPr>
        <w:t>de financiële toestand van de Landsbond</w:t>
      </w:r>
    </w:p>
    <w:p w14:paraId="70B7D85B" w14:textId="77777777" w:rsidR="003460C3" w:rsidRPr="00351C81" w:rsidRDefault="003460C3" w:rsidP="003460C3">
      <w:pPr>
        <w:pStyle w:val="Paragraphedeliste"/>
        <w:numPr>
          <w:ilvl w:val="0"/>
          <w:numId w:val="50"/>
        </w:numPr>
        <w:jc w:val="both"/>
        <w:rPr>
          <w:lang w:val="nl-BE"/>
        </w:rPr>
      </w:pPr>
      <w:r w:rsidRPr="00351C81">
        <w:rPr>
          <w:lang w:val="nl-BE"/>
        </w:rPr>
        <w:t>de bestemming van het maatschappelijk kapitaal</w:t>
      </w:r>
    </w:p>
    <w:p w14:paraId="57F41E8E" w14:textId="77777777" w:rsidR="003460C3" w:rsidRPr="00351C81" w:rsidRDefault="003460C3" w:rsidP="003460C3">
      <w:pPr>
        <w:pStyle w:val="Paragraphedeliste"/>
        <w:numPr>
          <w:ilvl w:val="0"/>
          <w:numId w:val="50"/>
        </w:numPr>
        <w:jc w:val="both"/>
        <w:rPr>
          <w:lang w:val="nl-BE"/>
        </w:rPr>
      </w:pPr>
      <w:r w:rsidRPr="00351C81">
        <w:rPr>
          <w:lang w:val="nl-BE"/>
        </w:rPr>
        <w:t>de vorm en de voorwaarden van de vereffening</w:t>
      </w:r>
    </w:p>
    <w:p w14:paraId="4B452565" w14:textId="77777777" w:rsidR="003460C3" w:rsidRPr="00351C81" w:rsidRDefault="003460C3" w:rsidP="003460C3">
      <w:pPr>
        <w:jc w:val="both"/>
        <w:rPr>
          <w:lang w:val="nl-BE"/>
        </w:rPr>
      </w:pPr>
      <w:r w:rsidRPr="00351C81">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36B87E8A" w14:textId="77777777" w:rsidR="003460C3" w:rsidRPr="00351C81" w:rsidRDefault="003460C3" w:rsidP="003460C3">
      <w:pPr>
        <w:jc w:val="both"/>
        <w:rPr>
          <w:lang w:val="nl-BE"/>
        </w:rPr>
      </w:pPr>
      <w:r w:rsidRPr="00351C81">
        <w:rPr>
          <w:lang w:val="nl-BE"/>
        </w:rPr>
        <w:t>De Algemene Vergadering duidt één of meer vereffenaars aan die gekozen worden onder de revisoren, leden van het Instituut voor Bedrijfsrevisoren, volgens de bij wet vastgestelde modaliteiten.</w:t>
      </w:r>
    </w:p>
    <w:p w14:paraId="5EDB4EB8" w14:textId="77777777" w:rsidR="003460C3" w:rsidRPr="00351C81" w:rsidRDefault="003460C3" w:rsidP="003460C3">
      <w:pPr>
        <w:pStyle w:val="Titre2"/>
        <w:rPr>
          <w:lang w:val="nl-BE"/>
        </w:rPr>
      </w:pPr>
      <w:bookmarkStart w:id="136" w:name="_Toc84331440"/>
      <w:r w:rsidRPr="00351C81">
        <w:rPr>
          <w:lang w:val="nl-BE"/>
        </w:rPr>
        <w:t>Artikel 66</w:t>
      </w:r>
      <w:bookmarkEnd w:id="136"/>
    </w:p>
    <w:p w14:paraId="1E67D9D7" w14:textId="77777777" w:rsidR="003460C3" w:rsidRPr="00351C81" w:rsidRDefault="003460C3" w:rsidP="003460C3">
      <w:pPr>
        <w:jc w:val="both"/>
        <w:rPr>
          <w:lang w:val="nl-BE"/>
        </w:rPr>
      </w:pPr>
      <w:r w:rsidRPr="00351C81">
        <w:rPr>
          <w:lang w:val="nl-BE"/>
        </w:rPr>
        <w:t xml:space="preserve">Bij ontbinding van de Landsbond, beslist de Algemene Vergadering over de bestemming van de overblijvende activa van zijn diensten en de reservefondsen van de dienst voorhuwelijkssparen. </w:t>
      </w:r>
    </w:p>
    <w:p w14:paraId="111CBD4A" w14:textId="77777777" w:rsidR="003460C3" w:rsidRPr="00351C81" w:rsidRDefault="003460C3" w:rsidP="003460C3">
      <w:pPr>
        <w:jc w:val="both"/>
        <w:rPr>
          <w:lang w:val="nl-BE"/>
        </w:rPr>
      </w:pPr>
      <w:r w:rsidRPr="00351C81">
        <w:rPr>
          <w:lang w:val="nl-BE"/>
        </w:rPr>
        <w:t xml:space="preserve">In geval van stopzetting van één of meerdere diensten vermeld in artikel 2 b), beslist de Algemene Vergadering over de bestemming van de overblijvende activa van deze diensten. </w:t>
      </w:r>
    </w:p>
    <w:p w14:paraId="16966B7E" w14:textId="77777777" w:rsidR="003460C3" w:rsidRPr="00351C81" w:rsidRDefault="003460C3" w:rsidP="003460C3">
      <w:pPr>
        <w:jc w:val="both"/>
        <w:rPr>
          <w:lang w:val="nl-BE"/>
        </w:rPr>
      </w:pPr>
      <w:r w:rsidRPr="00351C81">
        <w:rPr>
          <w:lang w:val="nl-BE"/>
        </w:rPr>
        <w:t xml:space="preserve">In geval van stopzetting van de dienst voorhuwelijkssparen bedoeld in artikel 2 c), beslist de Algemene Vergadering over de bestemming van de reservefondsen van deze dienst. </w:t>
      </w:r>
    </w:p>
    <w:p w14:paraId="23A68FAD" w14:textId="77777777" w:rsidR="003460C3" w:rsidRPr="00351C81" w:rsidRDefault="003460C3" w:rsidP="003460C3">
      <w:pPr>
        <w:jc w:val="both"/>
        <w:rPr>
          <w:lang w:val="nl-BE"/>
        </w:rPr>
      </w:pPr>
      <w:r w:rsidRPr="00351C81">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47E29D97" w14:textId="77777777" w:rsidR="003460C3" w:rsidRPr="00351C81" w:rsidRDefault="003460C3" w:rsidP="003460C3">
      <w:pPr>
        <w:jc w:val="both"/>
        <w:rPr>
          <w:lang w:val="nl-BE"/>
        </w:rPr>
      </w:pPr>
      <w:r w:rsidRPr="00351C81">
        <w:rPr>
          <w:lang w:val="nl-BE"/>
        </w:rPr>
        <w:t>De Algemene Vergadering zal aan de eventueel overblijvende activa na vereffening, zowel bij ontbinding als stopzetting, een bestemming geven die beantwoordt aan haar statutaire doelstellingen.</w:t>
      </w:r>
    </w:p>
    <w:p w14:paraId="5BC4771B" w14:textId="77777777" w:rsidR="003460C3" w:rsidRPr="00351C81" w:rsidRDefault="003460C3" w:rsidP="003460C3">
      <w:pPr>
        <w:rPr>
          <w:lang w:val="nl-BE"/>
        </w:rPr>
      </w:pPr>
      <w:r w:rsidRPr="00351C81">
        <w:rPr>
          <w:lang w:val="nl-BE"/>
        </w:rPr>
        <w:br w:type="page"/>
      </w:r>
    </w:p>
    <w:p w14:paraId="1B1A2B11" w14:textId="77777777" w:rsidR="003460C3" w:rsidRPr="00351C81" w:rsidRDefault="003460C3" w:rsidP="003460C3">
      <w:pPr>
        <w:pStyle w:val="Titre1"/>
        <w:rPr>
          <w:lang w:val="nl-BE"/>
        </w:rPr>
      </w:pPr>
      <w:bookmarkStart w:id="137" w:name="_Toc84331441"/>
      <w:r w:rsidRPr="00351C81">
        <w:rPr>
          <w:lang w:val="nl-BE"/>
        </w:rPr>
        <w:t>Hoofdstuk XII - SAMENSMELTING</w:t>
      </w:r>
      <w:bookmarkEnd w:id="137"/>
    </w:p>
    <w:p w14:paraId="55F2E000" w14:textId="77777777" w:rsidR="003460C3" w:rsidRPr="00351C81" w:rsidRDefault="003460C3" w:rsidP="003460C3">
      <w:pPr>
        <w:pStyle w:val="Titre2"/>
        <w:rPr>
          <w:lang w:val="nl-BE"/>
        </w:rPr>
      </w:pPr>
      <w:bookmarkStart w:id="138" w:name="_Toc84331442"/>
      <w:r w:rsidRPr="00351C81">
        <w:rPr>
          <w:lang w:val="nl-BE"/>
        </w:rPr>
        <w:t>Artikel 67</w:t>
      </w:r>
      <w:bookmarkEnd w:id="138"/>
    </w:p>
    <w:p w14:paraId="61883C03" w14:textId="77777777" w:rsidR="003460C3" w:rsidRPr="00351C81" w:rsidRDefault="003460C3" w:rsidP="003460C3">
      <w:pPr>
        <w:jc w:val="both"/>
        <w:rPr>
          <w:lang w:val="nl-BE"/>
        </w:rPr>
      </w:pPr>
      <w:r w:rsidRPr="00351C81">
        <w:rPr>
          <w:lang w:val="nl-BE"/>
        </w:rPr>
        <w:t>De samensmelting van de Landsbond met een andere Landsbond kan slechts uitgesproken worden door een speciaal hiertoe bijeengeroepen Buitengewone Algemene Vergadering.</w:t>
      </w:r>
    </w:p>
    <w:p w14:paraId="42731B07" w14:textId="77777777" w:rsidR="003460C3" w:rsidRPr="00351C81" w:rsidRDefault="003460C3" w:rsidP="003460C3">
      <w:pPr>
        <w:jc w:val="both"/>
        <w:rPr>
          <w:lang w:val="nl-BE"/>
        </w:rPr>
      </w:pPr>
      <w:r w:rsidRPr="00351C81">
        <w:rPr>
          <w:lang w:val="nl-BE"/>
        </w:rPr>
        <w:t>De beslissing van de Buitengewone Algemene Vergadering moet, om rechtsgeldig te zijn, genomen worden door 2/3 van de aanwezige en vertegenwoordigde leden die stemrecht hebben.</w:t>
      </w:r>
    </w:p>
    <w:p w14:paraId="54E0B083" w14:textId="77777777" w:rsidR="003460C3" w:rsidRPr="00351C81" w:rsidRDefault="003460C3" w:rsidP="003460C3">
      <w:pPr>
        <w:rPr>
          <w:lang w:val="nl-BE"/>
        </w:rPr>
      </w:pPr>
      <w:r w:rsidRPr="00351C81">
        <w:rPr>
          <w:lang w:val="nl-BE"/>
        </w:rPr>
        <w:br w:type="page"/>
      </w:r>
    </w:p>
    <w:p w14:paraId="4AE06AAE" w14:textId="77777777" w:rsidR="003460C3" w:rsidRPr="00351C81" w:rsidRDefault="003460C3" w:rsidP="003460C3">
      <w:pPr>
        <w:pStyle w:val="Titre1"/>
        <w:rPr>
          <w:lang w:val="nl-BE"/>
        </w:rPr>
      </w:pPr>
      <w:bookmarkStart w:id="139" w:name="_Toc84331443"/>
      <w:r w:rsidRPr="00351C81">
        <w:rPr>
          <w:lang w:val="nl-BE"/>
        </w:rPr>
        <w:t>Hoofdstuk XIII - GEVALLEN DIE NIET BEHANDELD WORDEN DOOR DE STATUTEN</w:t>
      </w:r>
      <w:bookmarkEnd w:id="139"/>
    </w:p>
    <w:p w14:paraId="1E696DEE" w14:textId="77777777" w:rsidR="003460C3" w:rsidRPr="00351C81" w:rsidRDefault="003460C3" w:rsidP="003460C3">
      <w:pPr>
        <w:pStyle w:val="Titre2"/>
        <w:rPr>
          <w:lang w:val="nl-BE"/>
        </w:rPr>
      </w:pPr>
      <w:bookmarkStart w:id="140" w:name="_Toc84331444"/>
      <w:r w:rsidRPr="00351C81">
        <w:rPr>
          <w:lang w:val="nl-BE"/>
        </w:rPr>
        <w:t>Artikel 68 (Afgeschaft)</w:t>
      </w:r>
      <w:bookmarkEnd w:id="140"/>
    </w:p>
    <w:p w14:paraId="4DAAF955" w14:textId="77777777" w:rsidR="003460C3" w:rsidRPr="00351C81" w:rsidRDefault="003460C3" w:rsidP="003460C3">
      <w:pPr>
        <w:pStyle w:val="Titre2"/>
        <w:rPr>
          <w:lang w:val="nl-BE"/>
        </w:rPr>
      </w:pPr>
      <w:bookmarkStart w:id="141" w:name="_Toc84331445"/>
      <w:r w:rsidRPr="00351C81">
        <w:rPr>
          <w:lang w:val="nl-BE"/>
        </w:rPr>
        <w:t>Artikel 69</w:t>
      </w:r>
      <w:bookmarkEnd w:id="141"/>
    </w:p>
    <w:p w14:paraId="332C22B9" w14:textId="77777777" w:rsidR="003460C3" w:rsidRPr="00351C81" w:rsidRDefault="003460C3" w:rsidP="003460C3">
      <w:pPr>
        <w:jc w:val="both"/>
        <w:rPr>
          <w:lang w:val="nl-BE"/>
        </w:rPr>
      </w:pPr>
      <w:r w:rsidRPr="00351C81">
        <w:rPr>
          <w:lang w:val="nl-BE"/>
        </w:rPr>
        <w:t>Deze statuten treden in werking op de door de Algemene Vergadering vastgestelde datum, mits goedkeuring door de Controledienst van de Ziekenfondsen.</w:t>
      </w:r>
    </w:p>
    <w:p w14:paraId="3F3CDBD0" w14:textId="77777777" w:rsidR="003460C3" w:rsidRPr="00351C81" w:rsidRDefault="003460C3" w:rsidP="003460C3">
      <w:pPr>
        <w:rPr>
          <w:lang w:val="nl-BE"/>
        </w:rPr>
      </w:pPr>
      <w:r w:rsidRPr="00351C81">
        <w:rPr>
          <w:lang w:val="nl-BE"/>
        </w:rPr>
        <w:br w:type="page"/>
      </w:r>
    </w:p>
    <w:p w14:paraId="1CC994C7" w14:textId="77777777" w:rsidR="003460C3" w:rsidRPr="00351C81" w:rsidRDefault="003460C3" w:rsidP="003460C3">
      <w:pPr>
        <w:pStyle w:val="Titre1"/>
        <w:jc w:val="left"/>
      </w:pPr>
      <w:bookmarkStart w:id="142" w:name="_Toc84331446"/>
      <w:r w:rsidRPr="00351C81">
        <w:t>bijlage 1</w:t>
      </w:r>
      <w:bookmarkEnd w:id="142"/>
    </w:p>
    <w:p w14:paraId="7C5D6471" w14:textId="77777777" w:rsidR="003460C3" w:rsidRPr="00351C81" w:rsidRDefault="003460C3" w:rsidP="003460C3">
      <w:pPr>
        <w:pStyle w:val="Titre1"/>
        <w:jc w:val="left"/>
      </w:pPr>
      <w:bookmarkStart w:id="143" w:name="_Toc84331447"/>
      <w:r w:rsidRPr="00351C81">
        <w:t>Lijst van de samenwerkingsakkoorden</w:t>
      </w:r>
      <w:bookmarkEnd w:id="143"/>
    </w:p>
    <w:p w14:paraId="25E32E33" w14:textId="77777777" w:rsidR="003460C3" w:rsidRPr="00351C81" w:rsidRDefault="003460C3" w:rsidP="003460C3">
      <w:pPr>
        <w:pStyle w:val="Paragraphedeliste"/>
        <w:numPr>
          <w:ilvl w:val="0"/>
          <w:numId w:val="51"/>
        </w:numPr>
        <w:jc w:val="both"/>
        <w:rPr>
          <w:lang w:val="nl-BE"/>
        </w:rPr>
      </w:pPr>
      <w:r w:rsidRPr="00351C81">
        <w:rPr>
          <w:lang w:val="nl-BE"/>
        </w:rPr>
        <w:t xml:space="preserve">Samenwerkingsakkoord goedgekeurd door de Algemene Vergadering van 29 november 2009 met de maatschappij </w:t>
      </w:r>
      <w:r w:rsidRPr="00351C81">
        <w:rPr>
          <w:lang w:val="nl-NL"/>
        </w:rPr>
        <w:t xml:space="preserve">AWP P&amp;C SA – Belgian Branch (AZP), </w:t>
      </w:r>
      <w:r w:rsidRPr="00351C81">
        <w:rPr>
          <w:lang w:val="nl-BE"/>
        </w:rPr>
        <w:t>onder de benaming ‘MEDIPHONE ASSIST – Bijstand in het buitenland voor de leden van de Landsbond van de Onafhankelijke Ziekenfondsen’ (artikel 48, Dienst Dringende zorgen in het buitenland).</w:t>
      </w:r>
    </w:p>
    <w:p w14:paraId="17702AC7" w14:textId="77777777" w:rsidR="003460C3" w:rsidRPr="00351C81" w:rsidRDefault="003460C3" w:rsidP="003460C3">
      <w:pPr>
        <w:pStyle w:val="Paragraphedeliste"/>
        <w:numPr>
          <w:ilvl w:val="0"/>
          <w:numId w:val="51"/>
        </w:numPr>
        <w:jc w:val="both"/>
        <w:rPr>
          <w:lang w:val="nl-BE"/>
        </w:rPr>
      </w:pPr>
      <w:r w:rsidRPr="00351C81">
        <w:rPr>
          <w:lang w:val="nl-BE"/>
        </w:rPr>
        <w:t xml:space="preserve">Samenwerkingsakkoord goedgekeurd door de Algemene Vergadering van 29 november 2009 met de maatschappij </w:t>
      </w:r>
      <w:r w:rsidRPr="00351C81">
        <w:rPr>
          <w:lang w:val="nl-NL"/>
        </w:rPr>
        <w:t>AWP Services Belgium SA (AWP)</w:t>
      </w:r>
      <w:r w:rsidRPr="00351C81">
        <w:rPr>
          <w:b/>
          <w:bCs/>
          <w:i/>
          <w:iCs/>
          <w:lang w:val="nl-NL"/>
        </w:rPr>
        <w:t xml:space="preserve"> </w:t>
      </w:r>
      <w:r w:rsidRPr="00351C81">
        <w:rPr>
          <w:lang w:val="nl-BE"/>
        </w:rPr>
        <w:t>onder de benaming ‘MEDIPHONE ASSIST – Informatielijn voor de leden van de Landsbond van de Onafhankelijke Ziekenfonds’ (artikel 48, Dienst Dringende zorgen in het buitenland).</w:t>
      </w:r>
    </w:p>
    <w:p w14:paraId="4525DC60" w14:textId="77777777" w:rsidR="003460C3" w:rsidRPr="00351C81" w:rsidRDefault="003460C3" w:rsidP="003460C3">
      <w:pPr>
        <w:pStyle w:val="Paragraphedeliste"/>
        <w:numPr>
          <w:ilvl w:val="0"/>
          <w:numId w:val="51"/>
        </w:numPr>
        <w:jc w:val="both"/>
        <w:rPr>
          <w:lang w:val="nl-BE"/>
        </w:rPr>
      </w:pPr>
      <w:r w:rsidRPr="00351C81">
        <w:rPr>
          <w:lang w:val="nl-BE"/>
        </w:rPr>
        <w:t>Samenwerkingsakkoord goedgekeurd door de Algemene Vergadering van 28 juni 2002 met de patrimoniale vzw ‘Vebess vzw’.</w:t>
      </w:r>
    </w:p>
    <w:p w14:paraId="58841EAC" w14:textId="6A5F53A7" w:rsidR="003460C3" w:rsidRDefault="003460C3" w:rsidP="003460C3">
      <w:pPr>
        <w:rPr>
          <w:lang w:val="nl-BE"/>
        </w:rPr>
      </w:pPr>
      <w:r w:rsidRPr="00351C81">
        <w:rPr>
          <w:lang w:val="nl-BE"/>
        </w:rPr>
        <w:br w:type="page"/>
      </w:r>
    </w:p>
    <w:p w14:paraId="64CE8874" w14:textId="30E0C80F" w:rsidR="00790759" w:rsidRPr="00790759" w:rsidRDefault="00790759" w:rsidP="00790759">
      <w:pPr>
        <w:pStyle w:val="Titre1"/>
        <w:jc w:val="left"/>
        <w:rPr>
          <w:lang w:val="nl-NL"/>
        </w:rPr>
      </w:pPr>
      <w:bookmarkStart w:id="144" w:name="_Toc84331448"/>
      <w:bookmarkStart w:id="145" w:name="_Hlk80876005"/>
      <w:r w:rsidRPr="00790759">
        <w:rPr>
          <w:lang w:val="nl-NL"/>
        </w:rPr>
        <w:t>bijlage 2</w:t>
      </w:r>
      <w:bookmarkEnd w:id="144"/>
    </w:p>
    <w:bookmarkEnd w:id="145"/>
    <w:p w14:paraId="66192361" w14:textId="34FB819C" w:rsidR="00790759" w:rsidRDefault="00790759" w:rsidP="003460C3">
      <w:pPr>
        <w:rPr>
          <w:lang w:val="nl-BE"/>
        </w:rPr>
      </w:pPr>
      <w:r w:rsidRPr="00790759">
        <w:rPr>
          <w:rFonts w:eastAsiaTheme="majorEastAsia" w:cstheme="majorBidi"/>
          <w:b/>
          <w:bCs/>
          <w:caps/>
          <w:color w:val="B6C932"/>
          <w:sz w:val="28"/>
          <w:szCs w:val="28"/>
          <w:lang w:val="nl-NL"/>
        </w:rPr>
        <w:t>vergoedingen van de leden van de bestuursorganen</w:t>
      </w:r>
    </w:p>
    <w:p w14:paraId="55B5E665" w14:textId="77777777" w:rsidR="00790759" w:rsidRPr="00790759" w:rsidRDefault="00790759" w:rsidP="00790759">
      <w:pPr>
        <w:rPr>
          <w:i/>
          <w:iCs/>
          <w:lang w:val="nl-NL"/>
        </w:rPr>
      </w:pPr>
      <w:r w:rsidRPr="00790759">
        <w:rPr>
          <w:i/>
          <w:iCs/>
          <w:lang w:val="nl-NL"/>
        </w:rPr>
        <w:t>Bij beslissing van 28 september 2016 heeft de Algemene Vergadering beslist om volgende vergoedingen toe te kennen:</w:t>
      </w:r>
    </w:p>
    <w:p w14:paraId="1A9CD8A6" w14:textId="77777777" w:rsidR="00790759" w:rsidRPr="00790759" w:rsidRDefault="00790759" w:rsidP="00790759">
      <w:pPr>
        <w:numPr>
          <w:ilvl w:val="0"/>
          <w:numId w:val="82"/>
        </w:numPr>
        <w:rPr>
          <w:b/>
          <w:i/>
          <w:iCs/>
          <w:lang w:val="nl-NL"/>
        </w:rPr>
      </w:pPr>
      <w:r w:rsidRPr="00790759">
        <w:rPr>
          <w:b/>
          <w:i/>
          <w:iCs/>
          <w:u w:val="single"/>
          <w:lang w:val="nl-NL"/>
        </w:rPr>
        <w:t>Leden van de Algemene Vergadering</w:t>
      </w:r>
    </w:p>
    <w:p w14:paraId="0E302303" w14:textId="77777777" w:rsidR="00790759" w:rsidRPr="00790759" w:rsidRDefault="00790759" w:rsidP="00790759">
      <w:pPr>
        <w:rPr>
          <w:b/>
          <w:i/>
          <w:iCs/>
          <w:u w:val="single"/>
          <w:lang w:val="nl-NL"/>
        </w:rPr>
      </w:pPr>
      <w:r w:rsidRPr="00790759">
        <w:rPr>
          <w:b/>
          <w:i/>
          <w:iCs/>
          <w:u w:val="single"/>
          <w:lang w:val="nl-NL"/>
        </w:rPr>
        <w:t>Toegekende bedragen</w:t>
      </w:r>
    </w:p>
    <w:p w14:paraId="67BBE13C" w14:textId="77777777" w:rsidR="00790759" w:rsidRPr="00790759" w:rsidRDefault="00790759" w:rsidP="00790759">
      <w:pPr>
        <w:rPr>
          <w:i/>
          <w:iCs/>
          <w:lang w:val="nl-NL"/>
        </w:rPr>
      </w:pPr>
      <w:r w:rsidRPr="00790759">
        <w:rPr>
          <w:i/>
          <w:iCs/>
          <w:lang w:val="nl-NL"/>
        </w:rPr>
        <w:t>Aan de leden van de Algemene Vergadering zal een forfaitaire vergoeding toegekend worden van:</w:t>
      </w:r>
    </w:p>
    <w:p w14:paraId="2DBCAF03" w14:textId="77777777" w:rsidR="00790759" w:rsidRPr="00790759" w:rsidRDefault="00790759" w:rsidP="00790759">
      <w:pPr>
        <w:numPr>
          <w:ilvl w:val="0"/>
          <w:numId w:val="80"/>
        </w:numPr>
        <w:rPr>
          <w:i/>
          <w:iCs/>
          <w:lang w:val="nl-NL"/>
        </w:rPr>
      </w:pPr>
      <w:r w:rsidRPr="00790759">
        <w:rPr>
          <w:i/>
          <w:iCs/>
          <w:lang w:val="nl-NL"/>
        </w:rPr>
        <w:t>€ 0,3363/km (*) voor de reiskosten;</w:t>
      </w:r>
    </w:p>
    <w:p w14:paraId="3A92D55D" w14:textId="77777777" w:rsidR="00790759" w:rsidRPr="00790759" w:rsidRDefault="00790759" w:rsidP="00790759">
      <w:pPr>
        <w:numPr>
          <w:ilvl w:val="0"/>
          <w:numId w:val="80"/>
        </w:numPr>
        <w:rPr>
          <w:i/>
          <w:iCs/>
          <w:lang w:val="nl-NL"/>
        </w:rPr>
      </w:pPr>
      <w:r w:rsidRPr="00790759">
        <w:rPr>
          <w:i/>
          <w:iCs/>
          <w:lang w:val="nl-NL"/>
        </w:rPr>
        <w:t>€ 19,60 (*) voor de kosten voor maaltijden.</w:t>
      </w:r>
    </w:p>
    <w:p w14:paraId="2E10315F" w14:textId="77777777" w:rsidR="00790759" w:rsidRPr="00790759" w:rsidRDefault="00790759" w:rsidP="00790759">
      <w:pPr>
        <w:rPr>
          <w:i/>
          <w:iCs/>
          <w:lang w:val="nl-NL"/>
        </w:rPr>
      </w:pPr>
      <w:r w:rsidRPr="00790759">
        <w:rPr>
          <w:i/>
          <w:iCs/>
          <w:lang w:val="nl-NL"/>
        </w:rPr>
        <w:t>Personen die dit wensen, mogen afstand doen van die vergoedingen.</w:t>
      </w:r>
    </w:p>
    <w:p w14:paraId="221F5EA9" w14:textId="77777777" w:rsidR="00790759" w:rsidRPr="00790759" w:rsidRDefault="00790759" w:rsidP="00790759">
      <w:pPr>
        <w:rPr>
          <w:b/>
          <w:i/>
          <w:iCs/>
          <w:lang w:val="nl-NL"/>
        </w:rPr>
      </w:pPr>
      <w:r w:rsidRPr="00790759">
        <w:rPr>
          <w:b/>
          <w:i/>
          <w:iCs/>
          <w:lang w:val="nl-NL"/>
        </w:rPr>
        <w:t>2.</w:t>
      </w:r>
      <w:r w:rsidRPr="00790759">
        <w:rPr>
          <w:b/>
          <w:i/>
          <w:iCs/>
          <w:lang w:val="nl-NL"/>
        </w:rPr>
        <w:tab/>
      </w:r>
      <w:r w:rsidRPr="00790759">
        <w:rPr>
          <w:b/>
          <w:i/>
          <w:iCs/>
          <w:u w:val="single"/>
          <w:lang w:val="nl-NL"/>
        </w:rPr>
        <w:t>Leden van de Raad van Bestuur</w:t>
      </w:r>
    </w:p>
    <w:p w14:paraId="287F42FA" w14:textId="77777777" w:rsidR="00790759" w:rsidRPr="00790759" w:rsidRDefault="00790759" w:rsidP="00790759">
      <w:pPr>
        <w:rPr>
          <w:b/>
          <w:i/>
          <w:iCs/>
          <w:u w:val="single"/>
          <w:lang w:val="nl-NL"/>
        </w:rPr>
      </w:pPr>
      <w:r w:rsidRPr="00790759">
        <w:rPr>
          <w:b/>
          <w:i/>
          <w:iCs/>
          <w:lang w:val="nl-NL"/>
        </w:rPr>
        <w:t>2.1.</w:t>
      </w:r>
      <w:r w:rsidRPr="00790759">
        <w:rPr>
          <w:b/>
          <w:i/>
          <w:iCs/>
          <w:lang w:val="nl-NL"/>
        </w:rPr>
        <w:tab/>
      </w:r>
      <w:r w:rsidRPr="00790759">
        <w:rPr>
          <w:b/>
          <w:i/>
          <w:iCs/>
          <w:u w:val="single"/>
          <w:lang w:val="nl-NL"/>
        </w:rPr>
        <w:t>Terugbetaling van de kosten voor de deelname aan de vergaderingen van de Raad van Bestuur</w:t>
      </w:r>
    </w:p>
    <w:p w14:paraId="35393289" w14:textId="77777777" w:rsidR="00790759" w:rsidRPr="00790759" w:rsidRDefault="00790759" w:rsidP="00790759">
      <w:pPr>
        <w:rPr>
          <w:b/>
          <w:i/>
          <w:iCs/>
          <w:u w:val="single"/>
          <w:lang w:val="nl-NL"/>
        </w:rPr>
      </w:pPr>
      <w:r w:rsidRPr="00790759">
        <w:rPr>
          <w:b/>
          <w:i/>
          <w:iCs/>
          <w:u w:val="single"/>
          <w:lang w:val="nl-NL"/>
        </w:rPr>
        <w:t>Toegekende bedragen</w:t>
      </w:r>
    </w:p>
    <w:p w14:paraId="6E5470B5" w14:textId="77777777" w:rsidR="00790759" w:rsidRPr="00790759" w:rsidRDefault="00790759" w:rsidP="00790759">
      <w:pPr>
        <w:rPr>
          <w:i/>
          <w:iCs/>
          <w:lang w:val="nl-NL"/>
        </w:rPr>
      </w:pPr>
      <w:r w:rsidRPr="00790759">
        <w:rPr>
          <w:i/>
          <w:iCs/>
          <w:lang w:val="nl-NL"/>
        </w:rPr>
        <w:t>Voor de deelneming aan de vergaderingen van de Raad van Bestuur, zal (ook aan de raadgevers) een forfaitaire vergoeding toegekend worden van:</w:t>
      </w:r>
    </w:p>
    <w:p w14:paraId="3874BFC6" w14:textId="77777777" w:rsidR="00790759" w:rsidRPr="00790759" w:rsidRDefault="00790759" w:rsidP="00790759">
      <w:pPr>
        <w:numPr>
          <w:ilvl w:val="0"/>
          <w:numId w:val="80"/>
        </w:numPr>
        <w:rPr>
          <w:i/>
          <w:iCs/>
          <w:lang w:val="nl-NL"/>
        </w:rPr>
      </w:pPr>
      <w:r w:rsidRPr="00790759">
        <w:rPr>
          <w:i/>
          <w:iCs/>
          <w:lang w:val="nl-NL"/>
        </w:rPr>
        <w:t>€ 0,3363/km (*) voor de reiskosten;</w:t>
      </w:r>
    </w:p>
    <w:p w14:paraId="71EDD7AF" w14:textId="77777777" w:rsidR="00790759" w:rsidRPr="00790759" w:rsidRDefault="00790759" w:rsidP="00790759">
      <w:pPr>
        <w:numPr>
          <w:ilvl w:val="0"/>
          <w:numId w:val="80"/>
        </w:numPr>
        <w:rPr>
          <w:i/>
          <w:iCs/>
          <w:lang w:val="nl-NL"/>
        </w:rPr>
      </w:pPr>
      <w:r w:rsidRPr="00790759">
        <w:rPr>
          <w:i/>
          <w:iCs/>
          <w:lang w:val="nl-NL"/>
        </w:rPr>
        <w:t>€ 19,60 (*) voor de kosten voor maaltijden.</w:t>
      </w:r>
    </w:p>
    <w:p w14:paraId="4C783CB9" w14:textId="77777777" w:rsidR="00790759" w:rsidRPr="00790759" w:rsidRDefault="00790759" w:rsidP="00790759">
      <w:pPr>
        <w:rPr>
          <w:i/>
          <w:iCs/>
          <w:lang w:val="nl-NL"/>
        </w:rPr>
      </w:pPr>
      <w:r w:rsidRPr="00790759">
        <w:rPr>
          <w:i/>
          <w:iCs/>
          <w:lang w:val="nl-NL"/>
        </w:rPr>
        <w:t>Personen die dit wensen, mogen afstand doen van die vergoedingen.</w:t>
      </w:r>
    </w:p>
    <w:p w14:paraId="3BBE71A1" w14:textId="77777777" w:rsidR="00790759" w:rsidRPr="00790759" w:rsidRDefault="00790759" w:rsidP="00790759">
      <w:pPr>
        <w:rPr>
          <w:i/>
          <w:iCs/>
          <w:lang w:val="nl-NL"/>
        </w:rPr>
      </w:pPr>
      <w:r w:rsidRPr="00790759">
        <w:rPr>
          <w:i/>
          <w:iCs/>
          <w:lang w:val="nl-NL"/>
        </w:rPr>
        <w:t>(*)</w:t>
      </w:r>
      <w:r w:rsidRPr="00790759">
        <w:rPr>
          <w:i/>
          <w:iCs/>
          <w:lang w:val="nl-NL"/>
        </w:rPr>
        <w:tab/>
        <w:t>Deze bedragen worden jaarlijks geïndexeerd.</w:t>
      </w:r>
    </w:p>
    <w:p w14:paraId="44A39E2E" w14:textId="77777777" w:rsidR="00790759" w:rsidRPr="00790759" w:rsidRDefault="00790759" w:rsidP="00790759">
      <w:pPr>
        <w:rPr>
          <w:b/>
          <w:i/>
          <w:iCs/>
          <w:u w:val="single"/>
          <w:lang w:val="nl-NL"/>
        </w:rPr>
      </w:pPr>
      <w:r w:rsidRPr="00790759">
        <w:rPr>
          <w:b/>
          <w:i/>
          <w:iCs/>
          <w:lang w:val="nl-NL"/>
        </w:rPr>
        <w:t>2.2.</w:t>
      </w:r>
      <w:r w:rsidRPr="00790759">
        <w:rPr>
          <w:b/>
          <w:i/>
          <w:iCs/>
          <w:lang w:val="nl-NL"/>
        </w:rPr>
        <w:tab/>
      </w:r>
      <w:r w:rsidRPr="00790759">
        <w:rPr>
          <w:b/>
          <w:i/>
          <w:iCs/>
          <w:u w:val="single"/>
          <w:lang w:val="nl-NL"/>
        </w:rPr>
        <w:t>Vergoedingen van de leden van de Raad van Bestuur</w:t>
      </w:r>
    </w:p>
    <w:p w14:paraId="53F8291F" w14:textId="77777777" w:rsidR="00790759" w:rsidRPr="00790759" w:rsidRDefault="00790759" w:rsidP="00790759">
      <w:pPr>
        <w:rPr>
          <w:i/>
          <w:iCs/>
          <w:lang w:val="nl-NL"/>
        </w:rPr>
      </w:pPr>
      <w:r w:rsidRPr="00790759">
        <w:rPr>
          <w:i/>
          <w:iCs/>
          <w:lang w:val="nl-NL"/>
        </w:rPr>
        <w:t>De volgende principes zijn van toepassing:</w:t>
      </w:r>
    </w:p>
    <w:p w14:paraId="724E5F01" w14:textId="77777777" w:rsidR="00790759" w:rsidRPr="00790759" w:rsidRDefault="00790759" w:rsidP="00790759">
      <w:pPr>
        <w:numPr>
          <w:ilvl w:val="0"/>
          <w:numId w:val="79"/>
        </w:numPr>
        <w:rPr>
          <w:b/>
          <w:i/>
          <w:iCs/>
          <w:u w:val="single"/>
          <w:lang w:val="nl-NL"/>
        </w:rPr>
      </w:pPr>
      <w:r w:rsidRPr="00790759">
        <w:rPr>
          <w:b/>
          <w:i/>
          <w:iCs/>
          <w:u w:val="single"/>
          <w:lang w:val="nl-NL"/>
        </w:rPr>
        <w:t>Presentiegelden</w:t>
      </w:r>
    </w:p>
    <w:p w14:paraId="439F93E9" w14:textId="77777777" w:rsidR="00790759" w:rsidRPr="00790759" w:rsidRDefault="00790759" w:rsidP="00790759">
      <w:pPr>
        <w:rPr>
          <w:i/>
          <w:iCs/>
          <w:lang w:val="nl-NL"/>
        </w:rPr>
      </w:pPr>
      <w:r w:rsidRPr="00790759">
        <w:rPr>
          <w:i/>
          <w:iCs/>
          <w:lang w:val="nl-NL"/>
        </w:rPr>
        <w:t>Er zal een (niet-geïndexeerd) bedrag van € 100 toegekend worden, per vergadering, aan de leden van:</w:t>
      </w:r>
    </w:p>
    <w:p w14:paraId="5BFA36DF" w14:textId="77777777" w:rsidR="00790759" w:rsidRPr="00790759" w:rsidRDefault="00790759" w:rsidP="00790759">
      <w:pPr>
        <w:numPr>
          <w:ilvl w:val="0"/>
          <w:numId w:val="81"/>
        </w:numPr>
        <w:rPr>
          <w:i/>
          <w:iCs/>
          <w:lang w:val="nl-NL"/>
        </w:rPr>
      </w:pPr>
      <w:r w:rsidRPr="00790759">
        <w:rPr>
          <w:i/>
          <w:iCs/>
          <w:lang w:val="nl-NL"/>
        </w:rPr>
        <w:t>de Raad van Bestuur</w:t>
      </w:r>
    </w:p>
    <w:p w14:paraId="2917F210" w14:textId="77777777" w:rsidR="00790759" w:rsidRPr="00790759" w:rsidRDefault="00790759" w:rsidP="00790759">
      <w:pPr>
        <w:numPr>
          <w:ilvl w:val="0"/>
          <w:numId w:val="81"/>
        </w:numPr>
        <w:rPr>
          <w:i/>
          <w:iCs/>
          <w:lang w:val="nl-NL"/>
        </w:rPr>
      </w:pPr>
      <w:r w:rsidRPr="00790759">
        <w:rPr>
          <w:i/>
          <w:iCs/>
          <w:lang w:val="nl-NL"/>
        </w:rPr>
        <w:t>het Auditcomité</w:t>
      </w:r>
    </w:p>
    <w:p w14:paraId="16AE1C9E" w14:textId="77777777" w:rsidR="00790759" w:rsidRPr="00790759" w:rsidRDefault="00790759" w:rsidP="00790759">
      <w:pPr>
        <w:numPr>
          <w:ilvl w:val="0"/>
          <w:numId w:val="81"/>
        </w:numPr>
        <w:rPr>
          <w:i/>
          <w:iCs/>
          <w:lang w:val="nl-NL"/>
        </w:rPr>
      </w:pPr>
      <w:r w:rsidRPr="00790759">
        <w:rPr>
          <w:i/>
          <w:iCs/>
          <w:lang w:val="nl-NL"/>
        </w:rPr>
        <w:t>het Beleggingscomité</w:t>
      </w:r>
    </w:p>
    <w:p w14:paraId="308C93D8" w14:textId="77777777" w:rsidR="00790759" w:rsidRPr="00790759" w:rsidRDefault="00790759" w:rsidP="00790759">
      <w:pPr>
        <w:numPr>
          <w:ilvl w:val="0"/>
          <w:numId w:val="81"/>
        </w:numPr>
        <w:rPr>
          <w:i/>
          <w:iCs/>
          <w:lang w:val="nl-NL"/>
        </w:rPr>
      </w:pPr>
      <w:r w:rsidRPr="00790759">
        <w:rPr>
          <w:i/>
          <w:iCs/>
          <w:lang w:val="nl-NL"/>
        </w:rPr>
        <w:t>het Bezoldigings- en Benoemingscomité</w:t>
      </w:r>
    </w:p>
    <w:p w14:paraId="1C109306" w14:textId="77777777" w:rsidR="00790759" w:rsidRPr="00790759" w:rsidRDefault="00790759" w:rsidP="00790759">
      <w:pPr>
        <w:numPr>
          <w:ilvl w:val="0"/>
          <w:numId w:val="81"/>
        </w:numPr>
        <w:rPr>
          <w:i/>
          <w:iCs/>
          <w:lang w:val="nl-NL"/>
        </w:rPr>
      </w:pPr>
      <w:r w:rsidRPr="00790759">
        <w:rPr>
          <w:i/>
          <w:iCs/>
          <w:lang w:val="nl-NL"/>
        </w:rPr>
        <w:t>het Bureau.</w:t>
      </w:r>
    </w:p>
    <w:p w14:paraId="42E50095" w14:textId="77777777" w:rsidR="00790759" w:rsidRPr="00790759" w:rsidRDefault="00790759" w:rsidP="00790759">
      <w:pPr>
        <w:rPr>
          <w:i/>
          <w:iCs/>
          <w:lang w:val="nl-NL"/>
        </w:rPr>
      </w:pPr>
    </w:p>
    <w:p w14:paraId="66541ED5" w14:textId="77777777" w:rsidR="00790759" w:rsidRPr="00790759" w:rsidRDefault="00790759" w:rsidP="00790759">
      <w:pPr>
        <w:numPr>
          <w:ilvl w:val="0"/>
          <w:numId w:val="79"/>
        </w:numPr>
        <w:rPr>
          <w:b/>
          <w:i/>
          <w:iCs/>
          <w:u w:val="single"/>
          <w:lang w:val="nl-NL"/>
        </w:rPr>
      </w:pPr>
      <w:r w:rsidRPr="00790759">
        <w:rPr>
          <w:b/>
          <w:i/>
          <w:iCs/>
          <w:u w:val="single"/>
          <w:lang w:val="nl-NL"/>
        </w:rPr>
        <w:t>Forfaitaire vergoedingen</w:t>
      </w:r>
    </w:p>
    <w:p w14:paraId="442FAEE4" w14:textId="77777777" w:rsidR="00790759" w:rsidRPr="00790759" w:rsidRDefault="00790759" w:rsidP="00790759">
      <w:pPr>
        <w:rPr>
          <w:i/>
          <w:iCs/>
          <w:lang w:val="nl-NL"/>
        </w:rPr>
      </w:pPr>
      <w:r w:rsidRPr="00790759">
        <w:rPr>
          <w:i/>
          <w:iCs/>
          <w:lang w:val="nl-NL"/>
        </w:rPr>
        <w:t>Er zal een maandelijkse forfaitaire vergoeding van € 300 toegekend worden:</w:t>
      </w:r>
    </w:p>
    <w:p w14:paraId="74552EAD" w14:textId="77777777" w:rsidR="00790759" w:rsidRPr="00790759" w:rsidRDefault="00790759" w:rsidP="00790759">
      <w:pPr>
        <w:numPr>
          <w:ilvl w:val="0"/>
          <w:numId w:val="81"/>
        </w:numPr>
        <w:rPr>
          <w:i/>
          <w:iCs/>
          <w:lang w:val="nl-NL"/>
        </w:rPr>
      </w:pPr>
      <w:r w:rsidRPr="00790759">
        <w:rPr>
          <w:i/>
          <w:iCs/>
          <w:lang w:val="nl-NL"/>
        </w:rPr>
        <w:t>aan de Voorzitter van de Landsbond</w:t>
      </w:r>
    </w:p>
    <w:p w14:paraId="02EC987D" w14:textId="77777777" w:rsidR="00790759" w:rsidRPr="00790759" w:rsidRDefault="00790759" w:rsidP="00790759">
      <w:pPr>
        <w:numPr>
          <w:ilvl w:val="0"/>
          <w:numId w:val="81"/>
        </w:numPr>
        <w:rPr>
          <w:i/>
          <w:iCs/>
          <w:lang w:val="nl-NL"/>
        </w:rPr>
      </w:pPr>
      <w:r w:rsidRPr="00790759">
        <w:rPr>
          <w:i/>
          <w:iCs/>
          <w:lang w:val="nl-NL"/>
        </w:rPr>
        <w:t>aan de Voorzitter van het Auditcomité.</w:t>
      </w:r>
    </w:p>
    <w:p w14:paraId="49A2ADC7" w14:textId="121ADCED" w:rsidR="00790759" w:rsidRPr="00790759" w:rsidRDefault="00790759" w:rsidP="00790759">
      <w:pPr>
        <w:rPr>
          <w:i/>
          <w:iCs/>
          <w:lang w:val="nl-NL"/>
        </w:rPr>
      </w:pPr>
      <w:r w:rsidRPr="00790759">
        <w:rPr>
          <w:i/>
          <w:iCs/>
          <w:lang w:val="nl-NL"/>
        </w:rPr>
        <w:t>Er zal een maandelijkse forfaitaire vergoeding van € 150 toegekend worden:</w:t>
      </w:r>
    </w:p>
    <w:p w14:paraId="00F1983F" w14:textId="77777777" w:rsidR="00790759" w:rsidRPr="00790759" w:rsidRDefault="00790759" w:rsidP="00790759">
      <w:pPr>
        <w:numPr>
          <w:ilvl w:val="0"/>
          <w:numId w:val="81"/>
        </w:numPr>
        <w:rPr>
          <w:i/>
          <w:iCs/>
          <w:lang w:val="nl-NL"/>
        </w:rPr>
      </w:pPr>
      <w:r w:rsidRPr="00790759">
        <w:rPr>
          <w:i/>
          <w:iCs/>
          <w:lang w:val="nl-NL"/>
        </w:rPr>
        <w:t>aan de Voorzitter van het Beleggingscomité.</w:t>
      </w:r>
    </w:p>
    <w:p w14:paraId="4F6A510C" w14:textId="77777777" w:rsidR="00790759" w:rsidRPr="00790759" w:rsidRDefault="00790759" w:rsidP="00790759">
      <w:pPr>
        <w:rPr>
          <w:i/>
          <w:iCs/>
          <w:lang w:val="nl-NL"/>
        </w:rPr>
      </w:pPr>
      <w:r w:rsidRPr="00790759">
        <w:rPr>
          <w:i/>
          <w:iCs/>
          <w:u w:val="single"/>
          <w:lang w:val="nl-NL"/>
        </w:rPr>
        <w:t>Opgelet:</w:t>
      </w:r>
      <w:r w:rsidRPr="00790759">
        <w:rPr>
          <w:i/>
          <w:iCs/>
          <w:lang w:val="nl-NL"/>
        </w:rPr>
        <w:t xml:space="preserve"> Er zal geen vergoeding toegekend worden voor de</w:t>
      </w:r>
      <w:r w:rsidRPr="00790759">
        <w:rPr>
          <w:b/>
          <w:i/>
          <w:iCs/>
          <w:lang w:val="nl-NL"/>
        </w:rPr>
        <w:t xml:space="preserve"> uitvoerende bestuurders</w:t>
      </w:r>
      <w:r w:rsidRPr="00790759">
        <w:rPr>
          <w:i/>
          <w:iCs/>
          <w:lang w:val="nl-NL"/>
        </w:rPr>
        <w:t xml:space="preserve"> (bezoldigd door de Landsbond of een ziekenfonds).</w:t>
      </w:r>
    </w:p>
    <w:p w14:paraId="3CB420FD" w14:textId="77777777" w:rsidR="00790759" w:rsidRPr="00790759" w:rsidRDefault="00790759" w:rsidP="00790759">
      <w:pPr>
        <w:rPr>
          <w:lang w:val="nl-NL"/>
        </w:rPr>
      </w:pPr>
      <w:r w:rsidRPr="00790759">
        <w:rPr>
          <w:i/>
          <w:iCs/>
          <w:lang w:val="nl-NL"/>
        </w:rPr>
        <w:t>Personen die dit wensen, mogen afstand doen van die vergoedingen</w:t>
      </w:r>
      <w:r w:rsidRPr="00790759">
        <w:rPr>
          <w:lang w:val="nl-NL"/>
        </w:rPr>
        <w:t>.</w:t>
      </w:r>
    </w:p>
    <w:p w14:paraId="5C564B45" w14:textId="75927CA4" w:rsidR="00790759" w:rsidRPr="00790759" w:rsidRDefault="00790759" w:rsidP="003460C3">
      <w:pPr>
        <w:rPr>
          <w:lang w:val="nl-NL"/>
        </w:rPr>
      </w:pPr>
    </w:p>
    <w:p w14:paraId="0FC492F9" w14:textId="03470372" w:rsidR="00790759" w:rsidRDefault="00790759" w:rsidP="003460C3">
      <w:pPr>
        <w:rPr>
          <w:lang w:val="nl-BE"/>
        </w:rPr>
      </w:pPr>
    </w:p>
    <w:p w14:paraId="565BED9A" w14:textId="1FB707D7" w:rsidR="00790759" w:rsidRDefault="00790759">
      <w:pPr>
        <w:rPr>
          <w:lang w:val="nl-BE"/>
        </w:rPr>
      </w:pPr>
      <w:r>
        <w:rPr>
          <w:lang w:val="nl-BE"/>
        </w:rPr>
        <w:br w:type="page"/>
      </w:r>
    </w:p>
    <w:p w14:paraId="2B37596C" w14:textId="72FF9465" w:rsidR="00790759" w:rsidRPr="00790759" w:rsidRDefault="00790759" w:rsidP="00790759">
      <w:pPr>
        <w:pStyle w:val="Titre1"/>
        <w:jc w:val="left"/>
        <w:rPr>
          <w:lang w:val="nl-NL"/>
        </w:rPr>
      </w:pPr>
      <w:bookmarkStart w:id="146" w:name="_Toc84331449"/>
      <w:r w:rsidRPr="00790759">
        <w:rPr>
          <w:lang w:val="nl-NL"/>
        </w:rPr>
        <w:t xml:space="preserve">bijlage </w:t>
      </w:r>
      <w:r>
        <w:rPr>
          <w:lang w:val="nl-NL"/>
        </w:rPr>
        <w:t>3</w:t>
      </w:r>
      <w:bookmarkEnd w:id="146"/>
    </w:p>
    <w:p w14:paraId="4BB473E2" w14:textId="0181348B" w:rsidR="00790759" w:rsidRDefault="00790759" w:rsidP="003460C3">
      <w:pPr>
        <w:rPr>
          <w:lang w:val="nl-BE"/>
        </w:rPr>
      </w:pPr>
    </w:p>
    <w:p w14:paraId="54C96D8B" w14:textId="3B274C59" w:rsidR="00E01B46" w:rsidRDefault="00E01B46" w:rsidP="003460C3">
      <w:pPr>
        <w:rPr>
          <w:lang w:val="nl-BE"/>
        </w:rPr>
      </w:pPr>
      <w:r>
        <w:rPr>
          <w:lang w:val="nl-BE"/>
        </w:rPr>
        <w:t>Bijdragetabel</w:t>
      </w:r>
    </w:p>
    <w:p w14:paraId="6DA8D815" w14:textId="0403665D" w:rsidR="00E01B46" w:rsidRDefault="000F64A8" w:rsidP="003460C3">
      <w:pPr>
        <w:rPr>
          <w:lang w:val="nl-BE"/>
        </w:rPr>
      </w:pPr>
      <w:r w:rsidRPr="000F64A8">
        <w:rPr>
          <w:noProof/>
        </w:rPr>
        <w:drawing>
          <wp:inline distT="0" distB="0" distL="0" distR="0" wp14:anchorId="655D7B32" wp14:editId="43B8C66B">
            <wp:extent cx="5759450" cy="27705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2770505"/>
                    </a:xfrm>
                    <a:prstGeom prst="rect">
                      <a:avLst/>
                    </a:prstGeom>
                    <a:noFill/>
                    <a:ln>
                      <a:noFill/>
                    </a:ln>
                  </pic:spPr>
                </pic:pic>
              </a:graphicData>
            </a:graphic>
          </wp:inline>
        </w:drawing>
      </w:r>
    </w:p>
    <w:p w14:paraId="30A78744" w14:textId="01769119" w:rsidR="00B911F1" w:rsidRPr="00B911F1" w:rsidRDefault="00B911F1" w:rsidP="003460C3">
      <w:pPr>
        <w:jc w:val="both"/>
        <w:rPr>
          <w:lang w:val="nl-NL"/>
        </w:rPr>
      </w:pPr>
    </w:p>
    <w:sectPr w:rsidR="00B911F1" w:rsidRPr="00B911F1" w:rsidSect="001A1B8C">
      <w:headerReference w:type="default" r:id="rId15"/>
      <w:footerReference w:type="default" r:id="rId16"/>
      <w:footerReference w:type="first" r:id="rId17"/>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9A27" w14:textId="77777777" w:rsidR="00890C1B" w:rsidRDefault="00890C1B" w:rsidP="00E42407">
      <w:pPr>
        <w:spacing w:line="240" w:lineRule="auto"/>
      </w:pPr>
      <w:r>
        <w:separator/>
      </w:r>
    </w:p>
  </w:endnote>
  <w:endnote w:type="continuationSeparator" w:id="0">
    <w:p w14:paraId="6EF83A28" w14:textId="77777777" w:rsidR="00890C1B" w:rsidRDefault="00890C1B"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348E8781" w14:textId="6F5B5752" w:rsidR="0068066F" w:rsidRPr="003234F8" w:rsidRDefault="0068066F" w:rsidP="00E21951">
        <w:pPr>
          <w:pStyle w:val="Pieddepage"/>
          <w:tabs>
            <w:tab w:val="clear" w:pos="4680"/>
            <w:tab w:val="clear" w:pos="9360"/>
            <w:tab w:val="right" w:pos="9072"/>
          </w:tabs>
          <w:rPr>
            <w:rFonts w:cs="Arial"/>
            <w:sz w:val="18"/>
            <w:szCs w:val="18"/>
            <w:lang w:val="nl-BE"/>
          </w:rPr>
        </w:pPr>
        <w:r>
          <w:rPr>
            <w:rFonts w:cs="Arial"/>
            <w:b/>
            <w:color w:val="5990A5"/>
            <w:sz w:val="18"/>
            <w:szCs w:val="18"/>
            <w:lang w:val="nl-BE"/>
          </w:rPr>
          <w:t>Statuten van de Landsbond van de Onafhankelijke Ziekenfondsen</w:t>
        </w:r>
      </w:p>
    </w:sdtContent>
  </w:sdt>
  <w:p w14:paraId="5AF11D87" w14:textId="77777777" w:rsidR="0068066F" w:rsidRPr="009C1DBA" w:rsidRDefault="0068066F"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3234F8">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Pr>
        <w:rFonts w:ascii="Fira Sans" w:hAnsi="Fira Sans"/>
        <w:noProof/>
        <w:sz w:val="18"/>
        <w:lang w:val="fr-BE"/>
      </w:rPr>
      <w:t>45</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5384F" w14:textId="77777777" w:rsidR="0068066F" w:rsidRPr="003B1E47" w:rsidRDefault="0068066F" w:rsidP="009D1286">
    <w:pPr>
      <w:pStyle w:val="Pieddepage"/>
      <w:tabs>
        <w:tab w:val="right" w:pos="9072"/>
      </w:tabs>
      <w:spacing w:after="0"/>
      <w:rPr>
        <w:rFonts w:cs="Arial"/>
        <w:b/>
        <w:color w:val="5990A5"/>
        <w:szCs w:val="14"/>
        <w:lang w:val="nl-BE"/>
      </w:rPr>
    </w:pPr>
    <w:r w:rsidRPr="003B1E47">
      <w:rPr>
        <w:rFonts w:cs="Arial"/>
        <w:b/>
        <w:color w:val="5990A5"/>
        <w:szCs w:val="14"/>
        <w:lang w:val="nl-BE"/>
      </w:rPr>
      <w:t>MLOZ (OCM 500)</w:t>
    </w:r>
  </w:p>
  <w:p w14:paraId="393E2FF4" w14:textId="77777777" w:rsidR="0068066F" w:rsidRPr="003B1E47" w:rsidRDefault="0068066F" w:rsidP="009D1286">
    <w:pPr>
      <w:pStyle w:val="Pieddepage"/>
      <w:tabs>
        <w:tab w:val="right" w:pos="9072"/>
      </w:tabs>
      <w:spacing w:after="0"/>
      <w:rPr>
        <w:rFonts w:cs="Arial"/>
        <w:b/>
        <w:color w:val="5990A5"/>
        <w:szCs w:val="14"/>
        <w:lang w:val="nl-BE"/>
      </w:rPr>
    </w:pPr>
    <w:r w:rsidRPr="003B1E47">
      <w:rPr>
        <w:rFonts w:cs="Arial"/>
        <w:b/>
        <w:color w:val="5990A5"/>
        <w:szCs w:val="14"/>
        <w:lang w:val="nl-BE"/>
      </w:rPr>
      <w:t xml:space="preserve">Lenniksebaan, 788A – 1070 Brussel </w:t>
    </w:r>
  </w:p>
  <w:p w14:paraId="21C263DB" w14:textId="77777777" w:rsidR="0068066F" w:rsidRPr="00DA1F44" w:rsidRDefault="0068066F" w:rsidP="009D1286">
    <w:pPr>
      <w:pStyle w:val="Pieddepage"/>
      <w:tabs>
        <w:tab w:val="clear" w:pos="4680"/>
        <w:tab w:val="clear" w:pos="9360"/>
        <w:tab w:val="right" w:pos="9072"/>
      </w:tabs>
      <w:spacing w:after="0"/>
      <w:rPr>
        <w:rFonts w:ascii="Arial" w:hAnsi="Arial" w:cs="Arial"/>
        <w:sz w:val="18"/>
        <w:szCs w:val="18"/>
        <w:lang w:val="nl-BE"/>
      </w:rPr>
    </w:pPr>
    <w:r w:rsidRPr="003B1E47">
      <w:rPr>
        <w:rFonts w:cs="Arial"/>
        <w:b/>
        <w:color w:val="5990A5"/>
        <w:szCs w:val="14"/>
        <w:lang w:val="nl-BE"/>
      </w:rPr>
      <w:t>Ondernemingsnr. : 411.766.483</w:t>
    </w:r>
    <w:r w:rsidRPr="003B1E47">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Pr>
        <w:noProof/>
        <w:sz w:val="18"/>
        <w:szCs w:val="18"/>
        <w:lang w:val="nl-BE"/>
      </w:rPr>
      <w:t>67</w:t>
    </w:r>
    <w:r w:rsidRPr="00DA1F44">
      <w:rPr>
        <w:sz w:val="18"/>
        <w:szCs w:val="18"/>
        <w:lang w:val="nl-BE"/>
      </w:rPr>
      <w:fldChar w:fldCharType="end"/>
    </w:r>
  </w:p>
  <w:p w14:paraId="397D9596" w14:textId="77777777" w:rsidR="0068066F" w:rsidRPr="00DA1F44" w:rsidRDefault="0068066F"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AF2DE" w14:textId="77777777" w:rsidR="00890C1B" w:rsidRDefault="00890C1B" w:rsidP="00E42407">
      <w:pPr>
        <w:spacing w:line="240" w:lineRule="auto"/>
      </w:pPr>
      <w:r>
        <w:separator/>
      </w:r>
    </w:p>
  </w:footnote>
  <w:footnote w:type="continuationSeparator" w:id="0">
    <w:p w14:paraId="0A29ABFA" w14:textId="77777777" w:rsidR="00890C1B" w:rsidRDefault="00890C1B"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dataBinding w:prefixMappings="xmlns:ns0='http://purl.org/dc/elements/1.1/' xmlns:ns1='http://schemas.openxmlformats.org/package/2006/metadata/core-properties' " w:xpath="/ns1:coreProperties[1]/ns0:subject[1]" w:storeItemID="{6C3C8BC8-F283-45AE-878A-BAB7291924A1}"/>
      <w:text/>
    </w:sdtPr>
    <w:sdtEndPr/>
    <w:sdtContent>
      <w:p w14:paraId="465CC307" w14:textId="32E04640" w:rsidR="0068066F" w:rsidRPr="000F79C5" w:rsidRDefault="0068066F" w:rsidP="000F79C5">
        <w:pPr>
          <w:pStyle w:val="En-tte"/>
          <w:jc w:val="right"/>
          <w:rPr>
            <w:rFonts w:ascii="Fira Sans" w:hAnsi="Fira Sans"/>
            <w:color w:val="5990A5"/>
            <w:sz w:val="18"/>
            <w:szCs w:val="18"/>
          </w:rPr>
        </w:pPr>
        <w:r>
          <w:rPr>
            <w:rFonts w:ascii="Fira Sans" w:hAnsi="Fira Sans"/>
            <w:b/>
            <w:color w:val="5990A5"/>
            <w:sz w:val="18"/>
            <w:szCs w:val="18"/>
          </w:rPr>
          <w:t>20210625_02_1_2_N_AV MLOZ</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1A686F"/>
    <w:multiLevelType w:val="hybridMultilevel"/>
    <w:tmpl w:val="86E21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3"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7"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9"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5"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9"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4A7E05"/>
    <w:multiLevelType w:val="hybridMultilevel"/>
    <w:tmpl w:val="6BC00A82"/>
    <w:lvl w:ilvl="0" w:tplc="C2027C28">
      <w:start w:val="2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7"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48"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0" w15:restartNumberingAfterBreak="0">
    <w:nsid w:val="53E06DC4"/>
    <w:multiLevelType w:val="hybridMultilevel"/>
    <w:tmpl w:val="74205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2"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4"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E40B6C"/>
    <w:multiLevelType w:val="hybridMultilevel"/>
    <w:tmpl w:val="9F0AEBF6"/>
    <w:lvl w:ilvl="0" w:tplc="FFFFFFFF">
      <w:start w:val="1"/>
      <w:numFmt w:val="bullet"/>
      <w:lvlText w:val=""/>
      <w:lvlJc w:val="left"/>
      <w:pPr>
        <w:tabs>
          <w:tab w:val="num" w:pos="1429"/>
        </w:tabs>
        <w:ind w:left="1429" w:hanging="360"/>
      </w:pPr>
      <w:rPr>
        <w:rFonts w:ascii="Wingdings" w:hAnsi="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2"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6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1"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6532663"/>
    <w:multiLevelType w:val="hybridMultilevel"/>
    <w:tmpl w:val="D158C0D2"/>
    <w:lvl w:ilvl="0" w:tplc="FFFFFFFF">
      <w:start w:val="1"/>
      <w:numFmt w:val="bullet"/>
      <w:lvlText w:val="-"/>
      <w:lvlJc w:val="left"/>
      <w:pPr>
        <w:tabs>
          <w:tab w:val="num" w:pos="2123"/>
        </w:tabs>
        <w:ind w:left="2123" w:hanging="705"/>
      </w:pPr>
      <w:rPr>
        <w:rFonts w:ascii="Verdana" w:eastAsia="Times New Roman" w:hAnsi="Verdana" w:cs="Times New Roman"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76"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78"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2"/>
  </w:num>
  <w:num w:numId="3">
    <w:abstractNumId w:val="60"/>
  </w:num>
  <w:num w:numId="4">
    <w:abstractNumId w:val="34"/>
  </w:num>
  <w:num w:numId="5">
    <w:abstractNumId w:val="15"/>
  </w:num>
  <w:num w:numId="6">
    <w:abstractNumId w:val="17"/>
  </w:num>
  <w:num w:numId="7">
    <w:abstractNumId w:val="19"/>
  </w:num>
  <w:num w:numId="8">
    <w:abstractNumId w:val="70"/>
  </w:num>
  <w:num w:numId="9">
    <w:abstractNumId w:val="27"/>
  </w:num>
  <w:num w:numId="10">
    <w:abstractNumId w:val="36"/>
  </w:num>
  <w:num w:numId="11">
    <w:abstractNumId w:val="72"/>
  </w:num>
  <w:num w:numId="12">
    <w:abstractNumId w:val="10"/>
  </w:num>
  <w:num w:numId="13">
    <w:abstractNumId w:val="80"/>
  </w:num>
  <w:num w:numId="14">
    <w:abstractNumId w:val="2"/>
  </w:num>
  <w:num w:numId="15">
    <w:abstractNumId w:val="3"/>
  </w:num>
  <w:num w:numId="16">
    <w:abstractNumId w:val="73"/>
  </w:num>
  <w:num w:numId="17">
    <w:abstractNumId w:val="39"/>
  </w:num>
  <w:num w:numId="18">
    <w:abstractNumId w:val="53"/>
  </w:num>
  <w:num w:numId="19">
    <w:abstractNumId w:val="37"/>
  </w:num>
  <w:num w:numId="20">
    <w:abstractNumId w:val="18"/>
  </w:num>
  <w:num w:numId="21">
    <w:abstractNumId w:val="1"/>
  </w:num>
  <w:num w:numId="22">
    <w:abstractNumId w:val="14"/>
  </w:num>
  <w:num w:numId="23">
    <w:abstractNumId w:val="61"/>
  </w:num>
  <w:num w:numId="24">
    <w:abstractNumId w:val="68"/>
  </w:num>
  <w:num w:numId="25">
    <w:abstractNumId w:val="44"/>
  </w:num>
  <w:num w:numId="26">
    <w:abstractNumId w:val="30"/>
  </w:num>
  <w:num w:numId="27">
    <w:abstractNumId w:val="0"/>
  </w:num>
  <w:num w:numId="28">
    <w:abstractNumId w:val="62"/>
  </w:num>
  <w:num w:numId="29">
    <w:abstractNumId w:val="42"/>
  </w:num>
  <w:num w:numId="30">
    <w:abstractNumId w:val="31"/>
  </w:num>
  <w:num w:numId="31">
    <w:abstractNumId w:val="76"/>
  </w:num>
  <w:num w:numId="32">
    <w:abstractNumId w:val="4"/>
  </w:num>
  <w:num w:numId="33">
    <w:abstractNumId w:val="25"/>
  </w:num>
  <w:num w:numId="34">
    <w:abstractNumId w:val="77"/>
  </w:num>
  <w:num w:numId="35">
    <w:abstractNumId w:val="22"/>
  </w:num>
  <w:num w:numId="36">
    <w:abstractNumId w:val="6"/>
  </w:num>
  <w:num w:numId="37">
    <w:abstractNumId w:val="74"/>
  </w:num>
  <w:num w:numId="38">
    <w:abstractNumId w:val="66"/>
  </w:num>
  <w:num w:numId="39">
    <w:abstractNumId w:val="49"/>
  </w:num>
  <w:num w:numId="40">
    <w:abstractNumId w:val="82"/>
  </w:num>
  <w:num w:numId="41">
    <w:abstractNumId w:val="23"/>
  </w:num>
  <w:num w:numId="42">
    <w:abstractNumId w:val="24"/>
  </w:num>
  <w:num w:numId="43">
    <w:abstractNumId w:val="26"/>
  </w:num>
  <w:num w:numId="44">
    <w:abstractNumId w:val="59"/>
  </w:num>
  <w:num w:numId="45">
    <w:abstractNumId w:val="79"/>
  </w:num>
  <w:num w:numId="46">
    <w:abstractNumId w:val="41"/>
  </w:num>
  <w:num w:numId="47">
    <w:abstractNumId w:val="52"/>
  </w:num>
  <w:num w:numId="48">
    <w:abstractNumId w:val="64"/>
  </w:num>
  <w:num w:numId="49">
    <w:abstractNumId w:val="81"/>
  </w:num>
  <w:num w:numId="50">
    <w:abstractNumId w:val="48"/>
  </w:num>
  <w:num w:numId="51">
    <w:abstractNumId w:val="55"/>
  </w:num>
  <w:num w:numId="52">
    <w:abstractNumId w:val="11"/>
  </w:num>
  <w:num w:numId="53">
    <w:abstractNumId w:val="51"/>
  </w:num>
  <w:num w:numId="54">
    <w:abstractNumId w:val="12"/>
  </w:num>
  <w:num w:numId="55">
    <w:abstractNumId w:val="28"/>
  </w:num>
  <w:num w:numId="56">
    <w:abstractNumId w:val="13"/>
  </w:num>
  <w:num w:numId="57">
    <w:abstractNumId w:val="9"/>
  </w:num>
  <w:num w:numId="58">
    <w:abstractNumId w:val="21"/>
  </w:num>
  <w:num w:numId="59">
    <w:abstractNumId w:val="78"/>
  </w:num>
  <w:num w:numId="60">
    <w:abstractNumId w:val="16"/>
  </w:num>
  <w:num w:numId="61">
    <w:abstractNumId w:val="8"/>
  </w:num>
  <w:num w:numId="62">
    <w:abstractNumId w:val="54"/>
  </w:num>
  <w:num w:numId="63">
    <w:abstractNumId w:val="20"/>
  </w:num>
  <w:num w:numId="64">
    <w:abstractNumId w:val="57"/>
  </w:num>
  <w:num w:numId="65">
    <w:abstractNumId w:val="69"/>
  </w:num>
  <w:num w:numId="66">
    <w:abstractNumId w:val="35"/>
  </w:num>
  <w:num w:numId="67">
    <w:abstractNumId w:val="45"/>
  </w:num>
  <w:num w:numId="68">
    <w:abstractNumId w:val="29"/>
  </w:num>
  <w:num w:numId="69">
    <w:abstractNumId w:val="56"/>
  </w:num>
  <w:num w:numId="70">
    <w:abstractNumId w:val="33"/>
  </w:num>
  <w:num w:numId="71">
    <w:abstractNumId w:val="63"/>
  </w:num>
  <w:num w:numId="72">
    <w:abstractNumId w:val="71"/>
  </w:num>
  <w:num w:numId="73">
    <w:abstractNumId w:val="50"/>
  </w:num>
  <w:num w:numId="74">
    <w:abstractNumId w:val="46"/>
  </w:num>
  <w:num w:numId="75">
    <w:abstractNumId w:val="67"/>
  </w:num>
  <w:num w:numId="76">
    <w:abstractNumId w:val="38"/>
  </w:num>
  <w:num w:numId="77">
    <w:abstractNumId w:val="43"/>
  </w:num>
  <w:num w:numId="78">
    <w:abstractNumId w:val="7"/>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num>
  <w:num w:numId="81">
    <w:abstractNumId w:val="58"/>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84"/>
    <w:rsid w:val="000048F2"/>
    <w:rsid w:val="00012C4A"/>
    <w:rsid w:val="0001339B"/>
    <w:rsid w:val="00014FF9"/>
    <w:rsid w:val="0001668D"/>
    <w:rsid w:val="00017F6F"/>
    <w:rsid w:val="0002273D"/>
    <w:rsid w:val="00043B0A"/>
    <w:rsid w:val="00044004"/>
    <w:rsid w:val="00050332"/>
    <w:rsid w:val="00054EBB"/>
    <w:rsid w:val="00074630"/>
    <w:rsid w:val="00075651"/>
    <w:rsid w:val="00076B40"/>
    <w:rsid w:val="00083E92"/>
    <w:rsid w:val="000849F3"/>
    <w:rsid w:val="00085A7C"/>
    <w:rsid w:val="00093389"/>
    <w:rsid w:val="000938E4"/>
    <w:rsid w:val="0009569E"/>
    <w:rsid w:val="000B5FC6"/>
    <w:rsid w:val="000D3E65"/>
    <w:rsid w:val="000D52CC"/>
    <w:rsid w:val="000D76D5"/>
    <w:rsid w:val="000E2E21"/>
    <w:rsid w:val="000F0DBB"/>
    <w:rsid w:val="000F64A8"/>
    <w:rsid w:val="000F7589"/>
    <w:rsid w:val="000F79C5"/>
    <w:rsid w:val="0010451B"/>
    <w:rsid w:val="00115B6C"/>
    <w:rsid w:val="00121950"/>
    <w:rsid w:val="00123CAD"/>
    <w:rsid w:val="00146D10"/>
    <w:rsid w:val="00162AED"/>
    <w:rsid w:val="001636DF"/>
    <w:rsid w:val="001667C4"/>
    <w:rsid w:val="00176BD4"/>
    <w:rsid w:val="00176E87"/>
    <w:rsid w:val="001773EC"/>
    <w:rsid w:val="00186FBD"/>
    <w:rsid w:val="001913E4"/>
    <w:rsid w:val="0019786E"/>
    <w:rsid w:val="001A1B8C"/>
    <w:rsid w:val="001B045C"/>
    <w:rsid w:val="001B19E4"/>
    <w:rsid w:val="001B5356"/>
    <w:rsid w:val="001D1E89"/>
    <w:rsid w:val="001D2601"/>
    <w:rsid w:val="001D2F7C"/>
    <w:rsid w:val="001E16B0"/>
    <w:rsid w:val="001F3865"/>
    <w:rsid w:val="001F4FAF"/>
    <w:rsid w:val="001F693A"/>
    <w:rsid w:val="00213DCA"/>
    <w:rsid w:val="00215CD2"/>
    <w:rsid w:val="00220BF8"/>
    <w:rsid w:val="00221D3F"/>
    <w:rsid w:val="00223DFA"/>
    <w:rsid w:val="00232DE3"/>
    <w:rsid w:val="00234738"/>
    <w:rsid w:val="0024738D"/>
    <w:rsid w:val="002517A9"/>
    <w:rsid w:val="00251CF9"/>
    <w:rsid w:val="002542BC"/>
    <w:rsid w:val="002544BA"/>
    <w:rsid w:val="00264680"/>
    <w:rsid w:val="00266B83"/>
    <w:rsid w:val="002673C2"/>
    <w:rsid w:val="00267EE8"/>
    <w:rsid w:val="0027045D"/>
    <w:rsid w:val="002724CD"/>
    <w:rsid w:val="002A0AFD"/>
    <w:rsid w:val="002A591D"/>
    <w:rsid w:val="002B121C"/>
    <w:rsid w:val="002B19E3"/>
    <w:rsid w:val="002B24A4"/>
    <w:rsid w:val="002C1966"/>
    <w:rsid w:val="002C35F4"/>
    <w:rsid w:val="002C523D"/>
    <w:rsid w:val="002C7F36"/>
    <w:rsid w:val="002D14E7"/>
    <w:rsid w:val="002E1924"/>
    <w:rsid w:val="002F3447"/>
    <w:rsid w:val="00300A8D"/>
    <w:rsid w:val="0030669A"/>
    <w:rsid w:val="00306B16"/>
    <w:rsid w:val="00312BF8"/>
    <w:rsid w:val="00313004"/>
    <w:rsid w:val="00320A35"/>
    <w:rsid w:val="00322CDF"/>
    <w:rsid w:val="003234F8"/>
    <w:rsid w:val="00324B4D"/>
    <w:rsid w:val="00342674"/>
    <w:rsid w:val="00345017"/>
    <w:rsid w:val="00345CE4"/>
    <w:rsid w:val="003460C3"/>
    <w:rsid w:val="00351C81"/>
    <w:rsid w:val="00352712"/>
    <w:rsid w:val="003566DC"/>
    <w:rsid w:val="0035745D"/>
    <w:rsid w:val="0036019C"/>
    <w:rsid w:val="0036412C"/>
    <w:rsid w:val="00375849"/>
    <w:rsid w:val="00381CAD"/>
    <w:rsid w:val="003866DA"/>
    <w:rsid w:val="00387DC5"/>
    <w:rsid w:val="0039032C"/>
    <w:rsid w:val="003A14FC"/>
    <w:rsid w:val="003A70A5"/>
    <w:rsid w:val="003B1E47"/>
    <w:rsid w:val="003B5106"/>
    <w:rsid w:val="003C130F"/>
    <w:rsid w:val="003C1F92"/>
    <w:rsid w:val="003D039D"/>
    <w:rsid w:val="003D7766"/>
    <w:rsid w:val="003E4F09"/>
    <w:rsid w:val="003E6E18"/>
    <w:rsid w:val="003E72BF"/>
    <w:rsid w:val="003F6BAB"/>
    <w:rsid w:val="00402A12"/>
    <w:rsid w:val="00412E92"/>
    <w:rsid w:val="00421135"/>
    <w:rsid w:val="00422AAE"/>
    <w:rsid w:val="00433E28"/>
    <w:rsid w:val="00434DE5"/>
    <w:rsid w:val="004377BE"/>
    <w:rsid w:val="0044392F"/>
    <w:rsid w:val="00444804"/>
    <w:rsid w:val="004524F9"/>
    <w:rsid w:val="0045258E"/>
    <w:rsid w:val="00457C7B"/>
    <w:rsid w:val="00457CC1"/>
    <w:rsid w:val="004605A2"/>
    <w:rsid w:val="00464354"/>
    <w:rsid w:val="00465A5D"/>
    <w:rsid w:val="0047724F"/>
    <w:rsid w:val="00482CA7"/>
    <w:rsid w:val="00496A5B"/>
    <w:rsid w:val="004A58D0"/>
    <w:rsid w:val="004B4E6D"/>
    <w:rsid w:val="004B70C9"/>
    <w:rsid w:val="004D14C4"/>
    <w:rsid w:val="004D7E9A"/>
    <w:rsid w:val="004F43CE"/>
    <w:rsid w:val="004F7E74"/>
    <w:rsid w:val="0050215D"/>
    <w:rsid w:val="00504E4B"/>
    <w:rsid w:val="00507FC8"/>
    <w:rsid w:val="00514427"/>
    <w:rsid w:val="005157B3"/>
    <w:rsid w:val="005229DE"/>
    <w:rsid w:val="0052470B"/>
    <w:rsid w:val="00536AB8"/>
    <w:rsid w:val="00540213"/>
    <w:rsid w:val="00541AB2"/>
    <w:rsid w:val="00550075"/>
    <w:rsid w:val="00550269"/>
    <w:rsid w:val="005505D6"/>
    <w:rsid w:val="0055464B"/>
    <w:rsid w:val="0056232D"/>
    <w:rsid w:val="00567960"/>
    <w:rsid w:val="00574587"/>
    <w:rsid w:val="00577047"/>
    <w:rsid w:val="00581D5E"/>
    <w:rsid w:val="00581E68"/>
    <w:rsid w:val="005825B6"/>
    <w:rsid w:val="00582DFE"/>
    <w:rsid w:val="00585E34"/>
    <w:rsid w:val="005867ED"/>
    <w:rsid w:val="00587BA6"/>
    <w:rsid w:val="0059691A"/>
    <w:rsid w:val="005B6E0C"/>
    <w:rsid w:val="005B7CC6"/>
    <w:rsid w:val="005C1C23"/>
    <w:rsid w:val="005C3F60"/>
    <w:rsid w:val="005C56FA"/>
    <w:rsid w:val="005E31A8"/>
    <w:rsid w:val="005E7456"/>
    <w:rsid w:val="005F5EF2"/>
    <w:rsid w:val="00602E84"/>
    <w:rsid w:val="006168B6"/>
    <w:rsid w:val="00631723"/>
    <w:rsid w:val="00632EE4"/>
    <w:rsid w:val="00634BFE"/>
    <w:rsid w:val="0064103B"/>
    <w:rsid w:val="00641903"/>
    <w:rsid w:val="0064362F"/>
    <w:rsid w:val="00651B21"/>
    <w:rsid w:val="006612FD"/>
    <w:rsid w:val="006779E3"/>
    <w:rsid w:val="00677B45"/>
    <w:rsid w:val="0068066F"/>
    <w:rsid w:val="00682812"/>
    <w:rsid w:val="00686CE4"/>
    <w:rsid w:val="006913E8"/>
    <w:rsid w:val="00694A39"/>
    <w:rsid w:val="006A1493"/>
    <w:rsid w:val="006A18F0"/>
    <w:rsid w:val="006A42EE"/>
    <w:rsid w:val="006A574B"/>
    <w:rsid w:val="006A5B6E"/>
    <w:rsid w:val="006B09E5"/>
    <w:rsid w:val="006B2C2A"/>
    <w:rsid w:val="006B39B0"/>
    <w:rsid w:val="006C1EEE"/>
    <w:rsid w:val="006D0415"/>
    <w:rsid w:val="006D0F9F"/>
    <w:rsid w:val="006E3E47"/>
    <w:rsid w:val="006E4459"/>
    <w:rsid w:val="00700BB6"/>
    <w:rsid w:val="00700E97"/>
    <w:rsid w:val="00706709"/>
    <w:rsid w:val="0070757B"/>
    <w:rsid w:val="0071019B"/>
    <w:rsid w:val="00712C14"/>
    <w:rsid w:val="00712E6F"/>
    <w:rsid w:val="00713497"/>
    <w:rsid w:val="00713A0D"/>
    <w:rsid w:val="0071689D"/>
    <w:rsid w:val="00720F4E"/>
    <w:rsid w:val="0072172B"/>
    <w:rsid w:val="00730442"/>
    <w:rsid w:val="00734DBF"/>
    <w:rsid w:val="00734E7B"/>
    <w:rsid w:val="0074039E"/>
    <w:rsid w:val="007424BC"/>
    <w:rsid w:val="00742B2C"/>
    <w:rsid w:val="0074327B"/>
    <w:rsid w:val="00743AB6"/>
    <w:rsid w:val="00744F3F"/>
    <w:rsid w:val="00761DF0"/>
    <w:rsid w:val="00772BA8"/>
    <w:rsid w:val="007766D5"/>
    <w:rsid w:val="00776D5D"/>
    <w:rsid w:val="00782684"/>
    <w:rsid w:val="00782F2C"/>
    <w:rsid w:val="00790759"/>
    <w:rsid w:val="00791009"/>
    <w:rsid w:val="007A09D4"/>
    <w:rsid w:val="007A22BA"/>
    <w:rsid w:val="007A5308"/>
    <w:rsid w:val="007B0FE5"/>
    <w:rsid w:val="007D0382"/>
    <w:rsid w:val="007E1FAA"/>
    <w:rsid w:val="007F37BC"/>
    <w:rsid w:val="007F562D"/>
    <w:rsid w:val="00814834"/>
    <w:rsid w:val="008160F6"/>
    <w:rsid w:val="00817882"/>
    <w:rsid w:val="00817FC4"/>
    <w:rsid w:val="008254A3"/>
    <w:rsid w:val="008274CD"/>
    <w:rsid w:val="00835C63"/>
    <w:rsid w:val="00844BA2"/>
    <w:rsid w:val="008458F0"/>
    <w:rsid w:val="008471ED"/>
    <w:rsid w:val="00847A5A"/>
    <w:rsid w:val="00851102"/>
    <w:rsid w:val="008530F9"/>
    <w:rsid w:val="00853F12"/>
    <w:rsid w:val="00857A7C"/>
    <w:rsid w:val="0086043C"/>
    <w:rsid w:val="00863588"/>
    <w:rsid w:val="00872166"/>
    <w:rsid w:val="00880984"/>
    <w:rsid w:val="00883017"/>
    <w:rsid w:val="00890C1B"/>
    <w:rsid w:val="008A0B33"/>
    <w:rsid w:val="008A4FC7"/>
    <w:rsid w:val="008A5FF1"/>
    <w:rsid w:val="008A6DDD"/>
    <w:rsid w:val="008B642B"/>
    <w:rsid w:val="008D5A68"/>
    <w:rsid w:val="008D738A"/>
    <w:rsid w:val="008D7D09"/>
    <w:rsid w:val="008E1102"/>
    <w:rsid w:val="008E5811"/>
    <w:rsid w:val="008F0245"/>
    <w:rsid w:val="008F1633"/>
    <w:rsid w:val="008F415F"/>
    <w:rsid w:val="00900729"/>
    <w:rsid w:val="00912E63"/>
    <w:rsid w:val="0091517C"/>
    <w:rsid w:val="00920B6F"/>
    <w:rsid w:val="00921B22"/>
    <w:rsid w:val="00925FC7"/>
    <w:rsid w:val="0093185D"/>
    <w:rsid w:val="0094024B"/>
    <w:rsid w:val="009427E9"/>
    <w:rsid w:val="00946B09"/>
    <w:rsid w:val="00960485"/>
    <w:rsid w:val="00971F9D"/>
    <w:rsid w:val="009751FA"/>
    <w:rsid w:val="00980143"/>
    <w:rsid w:val="00984416"/>
    <w:rsid w:val="00984600"/>
    <w:rsid w:val="00984EE9"/>
    <w:rsid w:val="00985BB1"/>
    <w:rsid w:val="009901DE"/>
    <w:rsid w:val="00992C26"/>
    <w:rsid w:val="00996077"/>
    <w:rsid w:val="00997B04"/>
    <w:rsid w:val="009A1FBC"/>
    <w:rsid w:val="009A2E5E"/>
    <w:rsid w:val="009A6768"/>
    <w:rsid w:val="009B6DE6"/>
    <w:rsid w:val="009B708D"/>
    <w:rsid w:val="009C1DBA"/>
    <w:rsid w:val="009C2FC3"/>
    <w:rsid w:val="009C3C06"/>
    <w:rsid w:val="009C3D4A"/>
    <w:rsid w:val="009D1286"/>
    <w:rsid w:val="009D738B"/>
    <w:rsid w:val="009D7A84"/>
    <w:rsid w:val="009E542E"/>
    <w:rsid w:val="009E54F6"/>
    <w:rsid w:val="009E611E"/>
    <w:rsid w:val="009E6BFF"/>
    <w:rsid w:val="009F2ED8"/>
    <w:rsid w:val="00A0533C"/>
    <w:rsid w:val="00A06410"/>
    <w:rsid w:val="00A1679A"/>
    <w:rsid w:val="00A259CD"/>
    <w:rsid w:val="00A30782"/>
    <w:rsid w:val="00A34873"/>
    <w:rsid w:val="00A546A1"/>
    <w:rsid w:val="00A55F6B"/>
    <w:rsid w:val="00A70C53"/>
    <w:rsid w:val="00A71804"/>
    <w:rsid w:val="00A80091"/>
    <w:rsid w:val="00A808DC"/>
    <w:rsid w:val="00A82380"/>
    <w:rsid w:val="00A87511"/>
    <w:rsid w:val="00AA1938"/>
    <w:rsid w:val="00AA2362"/>
    <w:rsid w:val="00AA266D"/>
    <w:rsid w:val="00AA4522"/>
    <w:rsid w:val="00AA5F15"/>
    <w:rsid w:val="00AA7506"/>
    <w:rsid w:val="00AB05F8"/>
    <w:rsid w:val="00AB1FAE"/>
    <w:rsid w:val="00AB2B2D"/>
    <w:rsid w:val="00AC0EED"/>
    <w:rsid w:val="00AC4718"/>
    <w:rsid w:val="00AC773A"/>
    <w:rsid w:val="00AD1B8E"/>
    <w:rsid w:val="00AD1EF6"/>
    <w:rsid w:val="00AD215C"/>
    <w:rsid w:val="00AD3DC8"/>
    <w:rsid w:val="00AD64BB"/>
    <w:rsid w:val="00AD76D5"/>
    <w:rsid w:val="00AE1C20"/>
    <w:rsid w:val="00B01A94"/>
    <w:rsid w:val="00B022DC"/>
    <w:rsid w:val="00B03858"/>
    <w:rsid w:val="00B15530"/>
    <w:rsid w:val="00B15EA3"/>
    <w:rsid w:val="00B17ED8"/>
    <w:rsid w:val="00B21901"/>
    <w:rsid w:val="00B27322"/>
    <w:rsid w:val="00B273B2"/>
    <w:rsid w:val="00B31CBF"/>
    <w:rsid w:val="00B33B60"/>
    <w:rsid w:val="00B352AC"/>
    <w:rsid w:val="00B439C7"/>
    <w:rsid w:val="00B50676"/>
    <w:rsid w:val="00B54C56"/>
    <w:rsid w:val="00B5501A"/>
    <w:rsid w:val="00B5785B"/>
    <w:rsid w:val="00B57E6F"/>
    <w:rsid w:val="00B658DA"/>
    <w:rsid w:val="00B65D8E"/>
    <w:rsid w:val="00B70B2C"/>
    <w:rsid w:val="00B72D1F"/>
    <w:rsid w:val="00B75948"/>
    <w:rsid w:val="00B8345E"/>
    <w:rsid w:val="00B911F1"/>
    <w:rsid w:val="00BA0C7B"/>
    <w:rsid w:val="00BA6825"/>
    <w:rsid w:val="00BB43F8"/>
    <w:rsid w:val="00BC0501"/>
    <w:rsid w:val="00BC4881"/>
    <w:rsid w:val="00BE2D71"/>
    <w:rsid w:val="00BF02CC"/>
    <w:rsid w:val="00BF54C9"/>
    <w:rsid w:val="00C04417"/>
    <w:rsid w:val="00C04BD9"/>
    <w:rsid w:val="00C127FC"/>
    <w:rsid w:val="00C318B6"/>
    <w:rsid w:val="00C35DCE"/>
    <w:rsid w:val="00C36350"/>
    <w:rsid w:val="00C422EF"/>
    <w:rsid w:val="00C53AFC"/>
    <w:rsid w:val="00C55B77"/>
    <w:rsid w:val="00C65026"/>
    <w:rsid w:val="00C66F6E"/>
    <w:rsid w:val="00C84129"/>
    <w:rsid w:val="00C84FB9"/>
    <w:rsid w:val="00C86B79"/>
    <w:rsid w:val="00C86D9B"/>
    <w:rsid w:val="00CB0596"/>
    <w:rsid w:val="00CB4EB7"/>
    <w:rsid w:val="00CC31BF"/>
    <w:rsid w:val="00CD0788"/>
    <w:rsid w:val="00CD6C42"/>
    <w:rsid w:val="00CD75E2"/>
    <w:rsid w:val="00CE3C6C"/>
    <w:rsid w:val="00CE56A8"/>
    <w:rsid w:val="00CE5A28"/>
    <w:rsid w:val="00CE74CF"/>
    <w:rsid w:val="00D060D9"/>
    <w:rsid w:val="00D1044C"/>
    <w:rsid w:val="00D16885"/>
    <w:rsid w:val="00D17D01"/>
    <w:rsid w:val="00D211F1"/>
    <w:rsid w:val="00D21F0B"/>
    <w:rsid w:val="00D30051"/>
    <w:rsid w:val="00D554F9"/>
    <w:rsid w:val="00D568CC"/>
    <w:rsid w:val="00D57164"/>
    <w:rsid w:val="00D572B2"/>
    <w:rsid w:val="00D66261"/>
    <w:rsid w:val="00D806C2"/>
    <w:rsid w:val="00D93EC8"/>
    <w:rsid w:val="00D96224"/>
    <w:rsid w:val="00D97B38"/>
    <w:rsid w:val="00DA1F44"/>
    <w:rsid w:val="00DA7B62"/>
    <w:rsid w:val="00DB1C59"/>
    <w:rsid w:val="00DB5131"/>
    <w:rsid w:val="00DB5635"/>
    <w:rsid w:val="00DB7BCF"/>
    <w:rsid w:val="00DC0069"/>
    <w:rsid w:val="00DC2463"/>
    <w:rsid w:val="00DC3578"/>
    <w:rsid w:val="00DD20C6"/>
    <w:rsid w:val="00DE00A2"/>
    <w:rsid w:val="00DE01FE"/>
    <w:rsid w:val="00DE3120"/>
    <w:rsid w:val="00DE4D9D"/>
    <w:rsid w:val="00DF0B04"/>
    <w:rsid w:val="00DF46E4"/>
    <w:rsid w:val="00DF6D22"/>
    <w:rsid w:val="00E00B78"/>
    <w:rsid w:val="00E01B46"/>
    <w:rsid w:val="00E075B4"/>
    <w:rsid w:val="00E10F1D"/>
    <w:rsid w:val="00E1300A"/>
    <w:rsid w:val="00E21951"/>
    <w:rsid w:val="00E22040"/>
    <w:rsid w:val="00E32F60"/>
    <w:rsid w:val="00E42407"/>
    <w:rsid w:val="00E449E4"/>
    <w:rsid w:val="00E57704"/>
    <w:rsid w:val="00E663B2"/>
    <w:rsid w:val="00E74A9F"/>
    <w:rsid w:val="00E8713B"/>
    <w:rsid w:val="00E874D2"/>
    <w:rsid w:val="00E91430"/>
    <w:rsid w:val="00E94667"/>
    <w:rsid w:val="00EA458C"/>
    <w:rsid w:val="00EB0CE5"/>
    <w:rsid w:val="00EB4163"/>
    <w:rsid w:val="00EB6252"/>
    <w:rsid w:val="00EC6BD5"/>
    <w:rsid w:val="00EC6E69"/>
    <w:rsid w:val="00ED6243"/>
    <w:rsid w:val="00ED727F"/>
    <w:rsid w:val="00EE1376"/>
    <w:rsid w:val="00EE177C"/>
    <w:rsid w:val="00EE4EC6"/>
    <w:rsid w:val="00EE611E"/>
    <w:rsid w:val="00EE65BA"/>
    <w:rsid w:val="00EF0734"/>
    <w:rsid w:val="00EF1689"/>
    <w:rsid w:val="00EF674C"/>
    <w:rsid w:val="00F03084"/>
    <w:rsid w:val="00F036FC"/>
    <w:rsid w:val="00F24215"/>
    <w:rsid w:val="00F307D1"/>
    <w:rsid w:val="00F35593"/>
    <w:rsid w:val="00F37AEB"/>
    <w:rsid w:val="00F447C5"/>
    <w:rsid w:val="00F475A4"/>
    <w:rsid w:val="00F52A9C"/>
    <w:rsid w:val="00F650E4"/>
    <w:rsid w:val="00F661C7"/>
    <w:rsid w:val="00F75223"/>
    <w:rsid w:val="00F814C2"/>
    <w:rsid w:val="00F84F48"/>
    <w:rsid w:val="00F97C82"/>
    <w:rsid w:val="00FA00B8"/>
    <w:rsid w:val="00FB2230"/>
    <w:rsid w:val="00FB7D30"/>
    <w:rsid w:val="00FC7B12"/>
    <w:rsid w:val="00FD114E"/>
    <w:rsid w:val="00FD23EE"/>
    <w:rsid w:val="00FD533D"/>
    <w:rsid w:val="00FE2B21"/>
    <w:rsid w:val="00FE3788"/>
    <w:rsid w:val="00FE6384"/>
    <w:rsid w:val="00FF5E8B"/>
    <w:rsid w:val="00FF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D11E0"/>
  <w15:docId w15:val="{233B1858-E833-468B-93F9-5C284514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 w:type="character" w:styleId="Marquedecommentaire">
    <w:name w:val="annotation reference"/>
    <w:basedOn w:val="Policepardfaut"/>
    <w:uiPriority w:val="99"/>
    <w:semiHidden/>
    <w:unhideWhenUsed/>
    <w:rsid w:val="00772BA8"/>
    <w:rPr>
      <w:sz w:val="16"/>
      <w:szCs w:val="16"/>
    </w:rPr>
  </w:style>
  <w:style w:type="paragraph" w:styleId="Commentaire">
    <w:name w:val="annotation text"/>
    <w:basedOn w:val="Normal"/>
    <w:link w:val="CommentaireCar"/>
    <w:uiPriority w:val="99"/>
    <w:semiHidden/>
    <w:unhideWhenUsed/>
    <w:rsid w:val="00772BA8"/>
    <w:pPr>
      <w:spacing w:line="240" w:lineRule="auto"/>
    </w:pPr>
    <w:rPr>
      <w:szCs w:val="20"/>
    </w:rPr>
  </w:style>
  <w:style w:type="character" w:customStyle="1" w:styleId="CommentaireCar">
    <w:name w:val="Commentaire Car"/>
    <w:basedOn w:val="Policepardfaut"/>
    <w:link w:val="Commentaire"/>
    <w:uiPriority w:val="99"/>
    <w:rsid w:val="00772BA8"/>
    <w:rPr>
      <w:rFonts w:ascii="Arial" w:hAnsi="Arial"/>
      <w:color w:val="5F5F5F"/>
      <w:sz w:val="20"/>
      <w:szCs w:val="20"/>
    </w:rPr>
  </w:style>
  <w:style w:type="paragraph" w:styleId="Objetducommentaire">
    <w:name w:val="annotation subject"/>
    <w:basedOn w:val="Commentaire"/>
    <w:next w:val="Commentaire"/>
    <w:link w:val="ObjetducommentaireCar"/>
    <w:uiPriority w:val="99"/>
    <w:semiHidden/>
    <w:unhideWhenUsed/>
    <w:rsid w:val="00772BA8"/>
    <w:rPr>
      <w:b/>
      <w:bCs/>
    </w:rPr>
  </w:style>
  <w:style w:type="character" w:customStyle="1" w:styleId="ObjetducommentaireCar">
    <w:name w:val="Objet du commentaire Car"/>
    <w:basedOn w:val="CommentaireCar"/>
    <w:link w:val="Objetducommentaire"/>
    <w:uiPriority w:val="99"/>
    <w:semiHidden/>
    <w:rsid w:val="00772BA8"/>
    <w:rPr>
      <w:rFonts w:ascii="Arial" w:hAnsi="Arial"/>
      <w:b/>
      <w:bCs/>
      <w:color w:val="5F5F5F"/>
      <w:sz w:val="20"/>
      <w:szCs w:val="20"/>
    </w:rPr>
  </w:style>
  <w:style w:type="character" w:styleId="Mentionnonrsolue">
    <w:name w:val="Unresolved Mention"/>
    <w:basedOn w:val="Policepardfaut"/>
    <w:uiPriority w:val="99"/>
    <w:semiHidden/>
    <w:unhideWhenUsed/>
    <w:rsid w:val="00FE3788"/>
    <w:rPr>
      <w:color w:val="605E5C"/>
      <w:shd w:val="clear" w:color="auto" w:fill="E1DFDD"/>
    </w:rPr>
  </w:style>
  <w:style w:type="paragraph" w:customStyle="1" w:styleId="Style1">
    <w:name w:val="Style1"/>
    <w:basedOn w:val="Normal"/>
    <w:rsid w:val="00790759"/>
    <w:pPr>
      <w:numPr>
        <w:numId w:val="79"/>
      </w:numPr>
      <w:spacing w:before="120" w:after="0" w:line="240" w:lineRule="auto"/>
      <w:ind w:left="714" w:hanging="357"/>
      <w:jc w:val="right"/>
    </w:pPr>
    <w:rPr>
      <w:rFonts w:ascii="Verdana" w:eastAsia="Times New Roman" w:hAnsi="Verdana" w:cs="Times New Roman"/>
      <w:b/>
      <w:i/>
      <w:noProof/>
      <w:color w:val="0B4C8B"/>
      <w:sz w:val="22"/>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7344">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75474230B28B482C9B77FA1C66BD6263"/>
        <w:category>
          <w:name w:val="General"/>
          <w:gallery w:val="placeholder"/>
        </w:category>
        <w:types>
          <w:type w:val="bbPlcHdr"/>
        </w:types>
        <w:behaviors>
          <w:behavior w:val="content"/>
        </w:behaviors>
        <w:guid w:val="{69C00655-76F5-4281-A8DD-054CAD0A0343}"/>
      </w:docPartPr>
      <w:docPartBody>
        <w:p w:rsidR="00B203D2" w:rsidRDefault="00891172" w:rsidP="00891172">
          <w:pPr>
            <w:pStyle w:val="75474230B28B482C9B77FA1C66BD6263"/>
          </w:pPr>
          <w:r w:rsidRPr="00104ED3">
            <w:rPr>
              <w:rStyle w:val="Textedelespacerserv"/>
            </w:rPr>
            <w:t>[Abstract]</w:t>
          </w:r>
        </w:p>
      </w:docPartBody>
    </w:docPart>
    <w:docPart>
      <w:docPartPr>
        <w:name w:val="C198C367BA734595BBEF0171F556DE7F"/>
        <w:category>
          <w:name w:val="General"/>
          <w:gallery w:val="placeholder"/>
        </w:category>
        <w:types>
          <w:type w:val="bbPlcHdr"/>
        </w:types>
        <w:behaviors>
          <w:behavior w:val="content"/>
        </w:behaviors>
        <w:guid w:val="{D703C343-01F9-42DB-B35F-4C12B8F3AE83}"/>
      </w:docPartPr>
      <w:docPartBody>
        <w:p w:rsidR="00B203D2" w:rsidRDefault="00891172" w:rsidP="00891172">
          <w:pPr>
            <w:pStyle w:val="C198C367BA734595BBEF0171F556DE7F"/>
          </w:pPr>
          <w:r w:rsidRPr="00104ED3">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85F54"/>
    <w:rsid w:val="000D4F62"/>
    <w:rsid w:val="00143715"/>
    <w:rsid w:val="00144FDA"/>
    <w:rsid w:val="00153460"/>
    <w:rsid w:val="0018616E"/>
    <w:rsid w:val="003A435B"/>
    <w:rsid w:val="00432515"/>
    <w:rsid w:val="00496886"/>
    <w:rsid w:val="004B3A7A"/>
    <w:rsid w:val="00535E0E"/>
    <w:rsid w:val="00574260"/>
    <w:rsid w:val="00676CFB"/>
    <w:rsid w:val="006C7D8C"/>
    <w:rsid w:val="00867B30"/>
    <w:rsid w:val="00891172"/>
    <w:rsid w:val="008B54CB"/>
    <w:rsid w:val="008E2268"/>
    <w:rsid w:val="00A82C0A"/>
    <w:rsid w:val="00AF38F7"/>
    <w:rsid w:val="00B1055B"/>
    <w:rsid w:val="00B20137"/>
    <w:rsid w:val="00B203D2"/>
    <w:rsid w:val="00B34CE7"/>
    <w:rsid w:val="00C0273D"/>
    <w:rsid w:val="00C32442"/>
    <w:rsid w:val="00C57101"/>
    <w:rsid w:val="00CE06E2"/>
    <w:rsid w:val="00D614D8"/>
    <w:rsid w:val="00DB6938"/>
    <w:rsid w:val="00DD46CA"/>
    <w:rsid w:val="00E45DA5"/>
    <w:rsid w:val="00F26C37"/>
    <w:rsid w:val="00F419A4"/>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1172"/>
    <w:rPr>
      <w:color w:val="808080"/>
    </w:rPr>
  </w:style>
  <w:style w:type="paragraph" w:customStyle="1" w:styleId="6EE06818B5A647F786E6FB0E2DADEE88">
    <w:name w:val="6EE06818B5A647F786E6FB0E2DADEE88"/>
  </w:style>
  <w:style w:type="paragraph" w:customStyle="1" w:styleId="75474230B28B482C9B77FA1C66BD6263">
    <w:name w:val="75474230B28B482C9B77FA1C66BD6263"/>
    <w:rsid w:val="00891172"/>
    <w:pPr>
      <w:spacing w:after="160" w:line="259" w:lineRule="auto"/>
    </w:pPr>
  </w:style>
  <w:style w:type="paragraph" w:customStyle="1" w:styleId="C198C367BA734595BBEF0171F556DE7F">
    <w:name w:val="C198C367BA734595BBEF0171F556DE7F"/>
    <w:rsid w:val="008911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Department Legal Affairs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LOZ Community Basic Documents" ma:contentTypeID="0x0101008816189073321B4CB4B62EF60F12CFDA0027B509B40753794E8CEC4B1F317FA532" ma:contentTypeVersion="48" ma:contentTypeDescription="" ma:contentTypeScope="" ma:versionID="f5823171ff4caa64bb0868a643dc02e1">
  <xsd:schema xmlns:xsd="http://www.w3.org/2001/XMLSchema" xmlns:xs="http://www.w3.org/2001/XMLSchema" xmlns:p="http://schemas.microsoft.com/office/2006/metadata/properties" xmlns:ns1="55f042de-0d84-4e38-b0fb-d106847aa9a0" xmlns:ns2="http://schemas.microsoft.com/sharepoint/v3" xmlns:ns3="b5a8cc41-9f06-478d-b05e-99666cc6a686" targetNamespace="http://schemas.microsoft.com/office/2006/metadata/properties" ma:root="true" ma:fieldsID="3d3bb893a9a388cc11cc70eb16b90d34" ns1:_="" ns2:_="" ns3:_="">
    <xsd:import namespace="55f042de-0d84-4e38-b0fb-d106847aa9a0"/>
    <xsd:import namespace="http://schemas.microsoft.com/sharepoint/v3"/>
    <xsd:import namespace="b5a8cc41-9f06-478d-b05e-99666cc6a686"/>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eebd82f5ddc1432b80f4787d85453afd" minOccurs="0"/>
                <xsd:element ref="ns1:p2eca3fc3c7f49ed887daf9b5b278acd" minOccurs="0"/>
                <xsd:element ref="ns1:i70790da652e4dd4ba8e04cb8ee7448d" minOccurs="0"/>
                <xsd:element ref="ns1:TaxCatchAll" minOccurs="0"/>
                <xsd:element ref="ns1:TaxCatchAllLabel" minOccurs="0"/>
                <xsd:element ref="ns1:_dlc_DocId" minOccurs="0"/>
                <xsd:element ref="ns1:_dlc_DocIdUrl" minOccurs="0"/>
                <xsd:element ref="ns1:_dlc_DocIdPersistId"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42de-0d84-4e38-b0fb-d106847aa9a0"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ebd82f5ddc1432b80f4787d85453afd" ma:index="12" nillable="true" ma:taxonomy="true" ma:internalName="eebd82f5ddc1432b80f4787d85453afd" ma:taxonomyFieldName="Products" ma:displayName="Products" ma:readOnly="false" ma:fieldId="{eebd82f5-ddc1-432b-80f4-787d85453afd}" ma:sspId="de44b2a4-ab65-4c75-a2b6-9d1fc2eda60f" ma:termSetId="0a485f13-b07c-4410-bbf5-90e6464a7dc7" ma:anchorId="00000000-0000-0000-0000-000000000000" ma:open="false" ma:isKeyword="false">
      <xsd:complexType>
        <xsd:sequence>
          <xsd:element ref="pc:Terms" minOccurs="0" maxOccurs="1"/>
        </xsd:sequence>
      </xsd:complexType>
    </xsd:element>
    <xsd:element name="p2eca3fc3c7f49ed887daf9b5b278acd" ma:index="14" nillable="true" ma:taxonomy="true" ma:internalName="p2eca3fc3c7f49ed887daf9b5b278acd" ma:taxonomyFieldName="Domains" ma:displayName="Domains" ma:readOnly="false" ma:default="" ma:fieldId="{92eca3fc-3c7f-49ed-887d-af9b5b278acd}" ma:sspId="de44b2a4-ab65-4c75-a2b6-9d1fc2eda60f" ma:termSetId="5de6ad2f-9522-4788-be08-56ef0e10bf01"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de44b2a4-ab65-4c75-a2b6-9d1fc2eda60f"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description="" ma:hidden="true" ma:list="{866ae893-ac5e-42c9-bd18-77fd1333d7cc}" ma:internalName="TaxCatchAll" ma:readOnly="false" ma:showField="CatchAllData" ma:web="55f042de-0d84-4e38-b0fb-d106847aa9a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66ae893-ac5e-42c9-bd18-77fd1333d7cc}" ma:internalName="TaxCatchAllLabel" ma:readOnly="true" ma:showField="CatchAllDataLabel" ma:web="55f042de-0d84-4e38-b0fb-d106847aa9a0">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false">
      <xsd:simpleType>
        <xsd:restriction base="dms:Boolean"/>
      </xsd:simple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5a8cc41-9f06-478d-b05e-99666cc6a686"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935a521-da9f-48bb-8dda-11d9257ba04d}"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55f042de-0d84-4e38-b0fb-d106847aa9a0">3UYWSU5RQS6X-516716261-4508</_dlc_DocId>
    <_dlc_DocIdUrl xmlns="55f042de-0d84-4e38-b0fb-d106847aa9a0">
      <Url>http://community.mloz.net/MLOZ/Gov_Inst/_layouts/15/DocIdRedir.aspx?ID=3UYWSU5RQS6X-516716261-4508</Url>
      <Description>3UYWSU5RQS6X-516716261-4508</Description>
    </_dlc_DocIdUrl>
    <Language xmlns="http://schemas.microsoft.com/sharepoint/v3">NL</Language>
    <Meeting_x0020_Ref xmlns="b5a8cc41-9f06-478d-b05e-99666cc6a686">341</Meeting_x0020_Ref>
    <eebd82f5ddc1432b80f4787d85453afd xmlns="55f042de-0d84-4e38-b0fb-d106847aa9a0">
      <Terms xmlns="http://schemas.microsoft.com/office/infopath/2007/PartnerControls"/>
    </eebd82f5ddc1432b80f4787d85453afd>
    <Auteur xmlns="55f042de-0d84-4e38-b0fb-d106847aa9a0">
      <UserInfo>
        <DisplayName>Steylemans Thierry (500)</DisplayName>
        <AccountId>347</AccountId>
        <AccountType/>
      </UserInfo>
    </Auteur>
    <p2eca3fc3c7f49ed887daf9b5b278acd xmlns="55f042de-0d84-4e38-b0fb-d106847aa9a0">
      <Terms xmlns="http://schemas.microsoft.com/office/infopath/2007/PartnerControls"/>
    </p2eca3fc3c7f49ed887daf9b5b278acd>
    <Point xmlns="b5a8cc41-9f06-478d-b05e-99666cc6a686">2.1</Point>
    <Document_x0020_Type xmlns="55f042de-0d84-4e38-b0fb-d106847aa9a0">Note</Document_x0020_Type>
    <Year xmlns="55f042de-0d84-4e38-b0fb-d106847aa9a0">2021</Year>
    <Internal_x0020_Instances xmlns="55f042de-0d84-4e38-b0fb-d106847aa9a0">AG/AV</Internal_x0020_Instances>
    <Description0 xmlns="b5a8cc41-9f06-478d-b05e-99666cc6a686">Statuten van de Landsbond van de Onafhankelijke Ziekenfondsen</Description0>
    <Language_x0020_Type xmlns="55f042de-0d84-4e38-b0fb-d106847aa9a0">Translation</Language_x0020_Type>
    <i70790da652e4dd4ba8e04cb8ee7448d xmlns="55f042de-0d84-4e38-b0fb-d106847aa9a0">
      <Terms xmlns="http://schemas.microsoft.com/office/infopath/2007/PartnerControls"/>
    </i70790da652e4dd4ba8e04cb8ee7448d>
    <_dlc_DocIdPersistId xmlns="55f042de-0d84-4e38-b0fb-d106847aa9a0" xsi:nil="true"/>
    <TaxCatchAll xmlns="55f042de-0d84-4e38-b0fb-d106847aa9a0"/>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9E2AB4-A3D1-464D-BB4A-643277C31C7B}">
  <ds:schemaRefs>
    <ds:schemaRef ds:uri="http://schemas.openxmlformats.org/officeDocument/2006/bibliography"/>
  </ds:schemaRefs>
</ds:datastoreItem>
</file>

<file path=customXml/itemProps3.xml><?xml version="1.0" encoding="utf-8"?>
<ds:datastoreItem xmlns:ds="http://schemas.openxmlformats.org/officeDocument/2006/customXml" ds:itemID="{6073A11A-81AC-4E42-8AF6-CE93DBAD4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42de-0d84-4e38-b0fb-d106847aa9a0"/>
    <ds:schemaRef ds:uri="http://schemas.microsoft.com/sharepoint/v3"/>
    <ds:schemaRef ds:uri="b5a8cc41-9f06-478d-b05e-99666cc6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8F9FA-F257-4888-BCCB-FC0F804914CB}">
  <ds:schemaRefs>
    <ds:schemaRef ds:uri="http://schemas.microsoft.com/sharepoint/events"/>
  </ds:schemaRefs>
</ds:datastoreItem>
</file>

<file path=customXml/itemProps5.xml><?xml version="1.0" encoding="utf-8"?>
<ds:datastoreItem xmlns:ds="http://schemas.openxmlformats.org/officeDocument/2006/customXml" ds:itemID="{AA7D951D-5CF2-45A0-947A-38F40D5DE420}">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55f042de-0d84-4e38-b0fb-d106847aa9a0"/>
    <ds:schemaRef ds:uri="http://schemas.microsoft.com/sharepoint/v3"/>
    <ds:schemaRef ds:uri="b5a8cc41-9f06-478d-b05e-99666cc6a686"/>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72</Pages>
  <Words>21191</Words>
  <Characters>116551</Characters>
  <Application>Microsoft Office Word</Application>
  <DocSecurity>0</DocSecurity>
  <Lines>971</Lines>
  <Paragraphs>274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20210625_02_1_2_N_AV MLOZ</dc:subject>
  <dc:creator>Lambert Anne (500)</dc:creator>
  <cp:lastModifiedBy>Steylemans Thierry (500)</cp:lastModifiedBy>
  <cp:revision>19</cp:revision>
  <cp:lastPrinted>2018-09-10T09:56:00Z</cp:lastPrinted>
  <dcterms:created xsi:type="dcterms:W3CDTF">2021-06-08T08:42:00Z</dcterms:created>
  <dcterms:modified xsi:type="dcterms:W3CDTF">2021-10-11T06:01:00Z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c5cfd1b9-4fe9-46f4-ad89-40797fb7908f</vt:lpwstr>
  </property>
  <property fmtid="{D5CDD505-2E9C-101B-9397-08002B2CF9AE}" pid="3" name="ContentTypeId">
    <vt:lpwstr>0x0101008816189073321B4CB4B62EF60F12CFDA0027B509B40753794E8CEC4B1F317FA532</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